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B2B6D" w14:textId="1E5F254E" w:rsidR="00504DA3" w:rsidRPr="005F055B" w:rsidRDefault="00130029" w:rsidP="008F6000">
      <w:pPr>
        <w:pStyle w:val="Title"/>
        <w:rPr>
          <w:rFonts w:ascii="Times New Roman" w:hAnsi="Times New Roman" w:cs="Times New Roman"/>
        </w:rPr>
      </w:pPr>
      <w:r w:rsidRPr="005F055B">
        <w:rPr>
          <w:rFonts w:ascii="Times New Roman" w:hAnsi="Times New Roman" w:cs="Times New Roman"/>
        </w:rPr>
        <w:t xml:space="preserve">Summary of the 2016 National Planners Workshop: Lessons Learned, Innovations, and Best Practices among Early Revision Efforts in </w:t>
      </w:r>
      <w:r w:rsidR="00D45E4A" w:rsidRPr="005F055B">
        <w:rPr>
          <w:rFonts w:ascii="Times New Roman" w:hAnsi="Times New Roman" w:cs="Times New Roman"/>
        </w:rPr>
        <w:t xml:space="preserve">National Forest </w:t>
      </w:r>
      <w:r w:rsidRPr="005F055B">
        <w:rPr>
          <w:rFonts w:ascii="Times New Roman" w:hAnsi="Times New Roman" w:cs="Times New Roman"/>
        </w:rPr>
        <w:t>Planning</w:t>
      </w:r>
      <w:r w:rsidR="008B0F8B" w:rsidRPr="005F055B">
        <w:rPr>
          <w:rStyle w:val="FootnoteReference"/>
          <w:rFonts w:ascii="Times New Roman" w:hAnsi="Times New Roman" w:cs="Times New Roman"/>
        </w:rPr>
        <w:footnoteReference w:id="1"/>
      </w:r>
    </w:p>
    <w:sdt>
      <w:sdtPr>
        <w:rPr>
          <w:rFonts w:ascii="Times New Roman" w:eastAsiaTheme="minorHAnsi" w:hAnsi="Times New Roman" w:cs="Times New Roman"/>
          <w:color w:val="auto"/>
          <w:sz w:val="22"/>
          <w:szCs w:val="22"/>
        </w:rPr>
        <w:id w:val="-1606812600"/>
        <w:docPartObj>
          <w:docPartGallery w:val="Table of Contents"/>
          <w:docPartUnique/>
        </w:docPartObj>
      </w:sdtPr>
      <w:sdtEndPr>
        <w:rPr>
          <w:b/>
          <w:bCs/>
          <w:noProof/>
        </w:rPr>
      </w:sdtEndPr>
      <w:sdtContent>
        <w:p w14:paraId="49A34446" w14:textId="380B448A" w:rsidR="001B1528" w:rsidRPr="005F055B" w:rsidRDefault="001B1528">
          <w:pPr>
            <w:pStyle w:val="TOCHeading"/>
            <w:rPr>
              <w:rFonts w:ascii="Times New Roman" w:hAnsi="Times New Roman" w:cs="Times New Roman"/>
            </w:rPr>
          </w:pPr>
          <w:r w:rsidRPr="005F055B">
            <w:rPr>
              <w:rFonts w:ascii="Times New Roman" w:hAnsi="Times New Roman" w:cs="Times New Roman"/>
            </w:rPr>
            <w:t>Table of Contents</w:t>
          </w:r>
        </w:p>
        <w:p w14:paraId="0B6AEB3F" w14:textId="54DA5A55" w:rsidR="005F055B" w:rsidRDefault="00582B40">
          <w:pPr>
            <w:pStyle w:val="TOC1"/>
            <w:tabs>
              <w:tab w:val="left" w:pos="440"/>
              <w:tab w:val="right" w:leader="dot" w:pos="9350"/>
            </w:tabs>
            <w:rPr>
              <w:rFonts w:cstheme="minorBidi"/>
              <w:noProof/>
            </w:rPr>
          </w:pPr>
          <w:r w:rsidRPr="005F055B">
            <w:rPr>
              <w:rFonts w:ascii="Times New Roman" w:hAnsi="Times New Roman"/>
            </w:rPr>
            <w:fldChar w:fldCharType="begin"/>
          </w:r>
          <w:r w:rsidRPr="005F055B">
            <w:rPr>
              <w:rFonts w:ascii="Times New Roman" w:hAnsi="Times New Roman"/>
            </w:rPr>
            <w:instrText xml:space="preserve"> TOC \o "1-7" \h \z \u </w:instrText>
          </w:r>
          <w:r w:rsidRPr="005F055B">
            <w:rPr>
              <w:rFonts w:ascii="Times New Roman" w:hAnsi="Times New Roman"/>
            </w:rPr>
            <w:fldChar w:fldCharType="separate"/>
          </w:r>
          <w:hyperlink w:anchor="_Toc454796003" w:history="1">
            <w:r w:rsidR="005F055B" w:rsidRPr="00AE000F">
              <w:rPr>
                <w:rStyle w:val="Hyperlink"/>
                <w:rFonts w:ascii="Times New Roman" w:hAnsi="Times New Roman"/>
                <w:noProof/>
              </w:rPr>
              <w:t>1.</w:t>
            </w:r>
            <w:r w:rsidR="005F055B">
              <w:rPr>
                <w:rFonts w:cstheme="minorBidi"/>
                <w:noProof/>
              </w:rPr>
              <w:tab/>
            </w:r>
            <w:r w:rsidR="005F055B" w:rsidRPr="00AE000F">
              <w:rPr>
                <w:rStyle w:val="Hyperlink"/>
                <w:rFonts w:ascii="Times New Roman" w:hAnsi="Times New Roman"/>
                <w:noProof/>
              </w:rPr>
              <w:t>Introduction</w:t>
            </w:r>
            <w:r w:rsidR="005F055B">
              <w:rPr>
                <w:noProof/>
                <w:webHidden/>
              </w:rPr>
              <w:tab/>
            </w:r>
            <w:r w:rsidR="005F055B">
              <w:rPr>
                <w:noProof/>
                <w:webHidden/>
              </w:rPr>
              <w:fldChar w:fldCharType="begin"/>
            </w:r>
            <w:r w:rsidR="005F055B">
              <w:rPr>
                <w:noProof/>
                <w:webHidden/>
              </w:rPr>
              <w:instrText xml:space="preserve"> PAGEREF _Toc454796003 \h </w:instrText>
            </w:r>
            <w:r w:rsidR="005F055B">
              <w:rPr>
                <w:noProof/>
                <w:webHidden/>
              </w:rPr>
            </w:r>
            <w:r w:rsidR="005F055B">
              <w:rPr>
                <w:noProof/>
                <w:webHidden/>
              </w:rPr>
              <w:fldChar w:fldCharType="separate"/>
            </w:r>
            <w:r w:rsidR="005C56E6">
              <w:rPr>
                <w:noProof/>
                <w:webHidden/>
              </w:rPr>
              <w:t>1</w:t>
            </w:r>
            <w:r w:rsidR="005F055B">
              <w:rPr>
                <w:noProof/>
                <w:webHidden/>
              </w:rPr>
              <w:fldChar w:fldCharType="end"/>
            </w:r>
          </w:hyperlink>
        </w:p>
        <w:p w14:paraId="1FCF8F5A" w14:textId="3B18DB51" w:rsidR="005F055B" w:rsidRDefault="005C56E6">
          <w:pPr>
            <w:pStyle w:val="TOC1"/>
            <w:tabs>
              <w:tab w:val="left" w:pos="440"/>
              <w:tab w:val="right" w:leader="dot" w:pos="9350"/>
            </w:tabs>
            <w:rPr>
              <w:rFonts w:cstheme="minorBidi"/>
              <w:noProof/>
            </w:rPr>
          </w:pPr>
          <w:hyperlink w:anchor="_Toc454796004" w:history="1">
            <w:r w:rsidR="005F055B" w:rsidRPr="00AE000F">
              <w:rPr>
                <w:rStyle w:val="Hyperlink"/>
                <w:rFonts w:ascii="Times New Roman" w:hAnsi="Times New Roman"/>
                <w:noProof/>
              </w:rPr>
              <w:t>2.</w:t>
            </w:r>
            <w:r w:rsidR="005F055B">
              <w:rPr>
                <w:rFonts w:cstheme="minorBidi"/>
                <w:noProof/>
              </w:rPr>
              <w:tab/>
            </w:r>
            <w:r w:rsidR="005F055B" w:rsidRPr="00AE000F">
              <w:rPr>
                <w:rStyle w:val="Hyperlink"/>
                <w:rFonts w:ascii="Times New Roman" w:hAnsi="Times New Roman"/>
                <w:noProof/>
              </w:rPr>
              <w:t>General Themes</w:t>
            </w:r>
            <w:r w:rsidR="005F055B">
              <w:rPr>
                <w:noProof/>
                <w:webHidden/>
              </w:rPr>
              <w:tab/>
            </w:r>
            <w:r w:rsidR="005F055B">
              <w:rPr>
                <w:noProof/>
                <w:webHidden/>
              </w:rPr>
              <w:fldChar w:fldCharType="begin"/>
            </w:r>
            <w:r w:rsidR="005F055B">
              <w:rPr>
                <w:noProof/>
                <w:webHidden/>
              </w:rPr>
              <w:instrText xml:space="preserve"> PAGEREF _Toc454796004 \h </w:instrText>
            </w:r>
            <w:r w:rsidR="005F055B">
              <w:rPr>
                <w:noProof/>
                <w:webHidden/>
              </w:rPr>
            </w:r>
            <w:r w:rsidR="005F055B">
              <w:rPr>
                <w:noProof/>
                <w:webHidden/>
              </w:rPr>
              <w:fldChar w:fldCharType="separate"/>
            </w:r>
            <w:r>
              <w:rPr>
                <w:noProof/>
                <w:webHidden/>
              </w:rPr>
              <w:t>2</w:t>
            </w:r>
            <w:r w:rsidR="005F055B">
              <w:rPr>
                <w:noProof/>
                <w:webHidden/>
              </w:rPr>
              <w:fldChar w:fldCharType="end"/>
            </w:r>
          </w:hyperlink>
        </w:p>
        <w:p w14:paraId="78BB43C3" w14:textId="4C341229" w:rsidR="005F055B" w:rsidRDefault="005C56E6">
          <w:pPr>
            <w:pStyle w:val="TOC2"/>
            <w:tabs>
              <w:tab w:val="left" w:pos="880"/>
              <w:tab w:val="right" w:leader="dot" w:pos="9350"/>
            </w:tabs>
            <w:rPr>
              <w:rFonts w:cstheme="minorBidi"/>
              <w:noProof/>
            </w:rPr>
          </w:pPr>
          <w:hyperlink w:anchor="_Toc454796005" w:history="1">
            <w:r w:rsidR="005F055B" w:rsidRPr="00AE000F">
              <w:rPr>
                <w:rStyle w:val="Hyperlink"/>
                <w:rFonts w:ascii="Times New Roman" w:hAnsi="Times New Roman"/>
                <w:noProof/>
              </w:rPr>
              <w:t>2.1</w:t>
            </w:r>
            <w:r w:rsidR="005F055B">
              <w:rPr>
                <w:rFonts w:cstheme="minorBidi"/>
                <w:noProof/>
              </w:rPr>
              <w:tab/>
            </w:r>
            <w:r w:rsidR="005F055B" w:rsidRPr="00AE000F">
              <w:rPr>
                <w:rStyle w:val="Hyperlink"/>
                <w:rFonts w:ascii="Times New Roman" w:hAnsi="Times New Roman"/>
                <w:noProof/>
              </w:rPr>
              <w:t>Project Management and Capacity</w:t>
            </w:r>
            <w:r w:rsidR="005F055B">
              <w:rPr>
                <w:noProof/>
                <w:webHidden/>
              </w:rPr>
              <w:tab/>
            </w:r>
            <w:r w:rsidR="005F055B">
              <w:rPr>
                <w:noProof/>
                <w:webHidden/>
              </w:rPr>
              <w:fldChar w:fldCharType="begin"/>
            </w:r>
            <w:r w:rsidR="005F055B">
              <w:rPr>
                <w:noProof/>
                <w:webHidden/>
              </w:rPr>
              <w:instrText xml:space="preserve"> PAGEREF _Toc454796005 \h </w:instrText>
            </w:r>
            <w:r w:rsidR="005F055B">
              <w:rPr>
                <w:noProof/>
                <w:webHidden/>
              </w:rPr>
            </w:r>
            <w:r w:rsidR="005F055B">
              <w:rPr>
                <w:noProof/>
                <w:webHidden/>
              </w:rPr>
              <w:fldChar w:fldCharType="separate"/>
            </w:r>
            <w:r>
              <w:rPr>
                <w:noProof/>
                <w:webHidden/>
              </w:rPr>
              <w:t>2</w:t>
            </w:r>
            <w:r w:rsidR="005F055B">
              <w:rPr>
                <w:noProof/>
                <w:webHidden/>
              </w:rPr>
              <w:fldChar w:fldCharType="end"/>
            </w:r>
          </w:hyperlink>
        </w:p>
        <w:p w14:paraId="43238866" w14:textId="795F29E7" w:rsidR="005F055B" w:rsidRDefault="005C56E6">
          <w:pPr>
            <w:pStyle w:val="TOC2"/>
            <w:tabs>
              <w:tab w:val="left" w:pos="880"/>
              <w:tab w:val="right" w:leader="dot" w:pos="9350"/>
            </w:tabs>
            <w:rPr>
              <w:rFonts w:cstheme="minorBidi"/>
              <w:noProof/>
            </w:rPr>
          </w:pPr>
          <w:hyperlink w:anchor="_Toc454796006" w:history="1">
            <w:r w:rsidR="005F055B" w:rsidRPr="00AE000F">
              <w:rPr>
                <w:rStyle w:val="Hyperlink"/>
                <w:rFonts w:ascii="Times New Roman" w:hAnsi="Times New Roman"/>
                <w:noProof/>
              </w:rPr>
              <w:t>2.2</w:t>
            </w:r>
            <w:r w:rsidR="005F055B">
              <w:rPr>
                <w:rFonts w:cstheme="minorBidi"/>
                <w:noProof/>
              </w:rPr>
              <w:tab/>
            </w:r>
            <w:r w:rsidR="005F055B" w:rsidRPr="00AE000F">
              <w:rPr>
                <w:rStyle w:val="Hyperlink"/>
                <w:rFonts w:ascii="Times New Roman" w:hAnsi="Times New Roman"/>
                <w:noProof/>
              </w:rPr>
              <w:t>Transparency and External Involvement</w:t>
            </w:r>
            <w:r w:rsidR="005F055B">
              <w:rPr>
                <w:noProof/>
                <w:webHidden/>
              </w:rPr>
              <w:tab/>
            </w:r>
            <w:r w:rsidR="005F055B">
              <w:rPr>
                <w:noProof/>
                <w:webHidden/>
              </w:rPr>
              <w:fldChar w:fldCharType="begin"/>
            </w:r>
            <w:r w:rsidR="005F055B">
              <w:rPr>
                <w:noProof/>
                <w:webHidden/>
              </w:rPr>
              <w:instrText xml:space="preserve"> PAGEREF _Toc454796006 \h </w:instrText>
            </w:r>
            <w:r w:rsidR="005F055B">
              <w:rPr>
                <w:noProof/>
                <w:webHidden/>
              </w:rPr>
            </w:r>
            <w:r w:rsidR="005F055B">
              <w:rPr>
                <w:noProof/>
                <w:webHidden/>
              </w:rPr>
              <w:fldChar w:fldCharType="separate"/>
            </w:r>
            <w:r>
              <w:rPr>
                <w:noProof/>
                <w:webHidden/>
              </w:rPr>
              <w:t>2</w:t>
            </w:r>
            <w:r w:rsidR="005F055B">
              <w:rPr>
                <w:noProof/>
                <w:webHidden/>
              </w:rPr>
              <w:fldChar w:fldCharType="end"/>
            </w:r>
          </w:hyperlink>
        </w:p>
        <w:p w14:paraId="453494EF" w14:textId="2EF3C36C" w:rsidR="005F055B" w:rsidRDefault="005C56E6">
          <w:pPr>
            <w:pStyle w:val="TOC2"/>
            <w:tabs>
              <w:tab w:val="left" w:pos="880"/>
              <w:tab w:val="right" w:leader="dot" w:pos="9350"/>
            </w:tabs>
            <w:rPr>
              <w:rFonts w:cstheme="minorBidi"/>
              <w:noProof/>
            </w:rPr>
          </w:pPr>
          <w:hyperlink w:anchor="_Toc454796007" w:history="1">
            <w:r w:rsidR="005F055B" w:rsidRPr="00AE000F">
              <w:rPr>
                <w:rStyle w:val="Hyperlink"/>
                <w:rFonts w:ascii="Times New Roman" w:hAnsi="Times New Roman"/>
                <w:noProof/>
              </w:rPr>
              <w:t>2.3</w:t>
            </w:r>
            <w:r w:rsidR="005F055B">
              <w:rPr>
                <w:rFonts w:cstheme="minorBidi"/>
                <w:noProof/>
              </w:rPr>
              <w:tab/>
            </w:r>
            <w:r w:rsidR="005F055B" w:rsidRPr="00AE000F">
              <w:rPr>
                <w:rStyle w:val="Hyperlink"/>
                <w:rFonts w:ascii="Times New Roman" w:hAnsi="Times New Roman"/>
                <w:noProof/>
              </w:rPr>
              <w:t>Learning, Innovation, and Diffusion</w:t>
            </w:r>
            <w:r w:rsidR="005F055B">
              <w:rPr>
                <w:noProof/>
                <w:webHidden/>
              </w:rPr>
              <w:tab/>
            </w:r>
            <w:r w:rsidR="005F055B">
              <w:rPr>
                <w:noProof/>
                <w:webHidden/>
              </w:rPr>
              <w:fldChar w:fldCharType="begin"/>
            </w:r>
            <w:r w:rsidR="005F055B">
              <w:rPr>
                <w:noProof/>
                <w:webHidden/>
              </w:rPr>
              <w:instrText xml:space="preserve"> PAGEREF _Toc454796007 \h </w:instrText>
            </w:r>
            <w:r w:rsidR="005F055B">
              <w:rPr>
                <w:noProof/>
                <w:webHidden/>
              </w:rPr>
            </w:r>
            <w:r w:rsidR="005F055B">
              <w:rPr>
                <w:noProof/>
                <w:webHidden/>
              </w:rPr>
              <w:fldChar w:fldCharType="separate"/>
            </w:r>
            <w:r>
              <w:rPr>
                <w:noProof/>
                <w:webHidden/>
              </w:rPr>
              <w:t>2</w:t>
            </w:r>
            <w:r w:rsidR="005F055B">
              <w:rPr>
                <w:noProof/>
                <w:webHidden/>
              </w:rPr>
              <w:fldChar w:fldCharType="end"/>
            </w:r>
          </w:hyperlink>
        </w:p>
        <w:p w14:paraId="0D427389" w14:textId="15BD2589" w:rsidR="005F055B" w:rsidRDefault="005C56E6">
          <w:pPr>
            <w:pStyle w:val="TOC1"/>
            <w:tabs>
              <w:tab w:val="left" w:pos="440"/>
              <w:tab w:val="right" w:leader="dot" w:pos="9350"/>
            </w:tabs>
            <w:rPr>
              <w:rFonts w:cstheme="minorBidi"/>
              <w:noProof/>
            </w:rPr>
          </w:pPr>
          <w:hyperlink w:anchor="_Toc454796008" w:history="1">
            <w:r w:rsidR="005F055B" w:rsidRPr="00AE000F">
              <w:rPr>
                <w:rStyle w:val="Hyperlink"/>
                <w:rFonts w:ascii="Times New Roman" w:hAnsi="Times New Roman"/>
                <w:noProof/>
              </w:rPr>
              <w:t>3.</w:t>
            </w:r>
            <w:r w:rsidR="005F055B">
              <w:rPr>
                <w:rFonts w:cstheme="minorBidi"/>
                <w:noProof/>
              </w:rPr>
              <w:tab/>
            </w:r>
            <w:r w:rsidR="005F055B" w:rsidRPr="00AE000F">
              <w:rPr>
                <w:rStyle w:val="Hyperlink"/>
                <w:rFonts w:ascii="Times New Roman" w:hAnsi="Times New Roman"/>
                <w:noProof/>
              </w:rPr>
              <w:t>Workshop Topics Covered In-Depth</w:t>
            </w:r>
            <w:r w:rsidR="005F055B">
              <w:rPr>
                <w:noProof/>
                <w:webHidden/>
              </w:rPr>
              <w:tab/>
            </w:r>
            <w:r w:rsidR="005F055B">
              <w:rPr>
                <w:noProof/>
                <w:webHidden/>
              </w:rPr>
              <w:fldChar w:fldCharType="begin"/>
            </w:r>
            <w:r w:rsidR="005F055B">
              <w:rPr>
                <w:noProof/>
                <w:webHidden/>
              </w:rPr>
              <w:instrText xml:space="preserve"> PAGEREF _Toc454796008 \h </w:instrText>
            </w:r>
            <w:r w:rsidR="005F055B">
              <w:rPr>
                <w:noProof/>
                <w:webHidden/>
              </w:rPr>
            </w:r>
            <w:r w:rsidR="005F055B">
              <w:rPr>
                <w:noProof/>
                <w:webHidden/>
              </w:rPr>
              <w:fldChar w:fldCharType="separate"/>
            </w:r>
            <w:r>
              <w:rPr>
                <w:noProof/>
                <w:webHidden/>
              </w:rPr>
              <w:t>3</w:t>
            </w:r>
            <w:r w:rsidR="005F055B">
              <w:rPr>
                <w:noProof/>
                <w:webHidden/>
              </w:rPr>
              <w:fldChar w:fldCharType="end"/>
            </w:r>
          </w:hyperlink>
        </w:p>
        <w:p w14:paraId="49571906" w14:textId="3495ABE1" w:rsidR="005F055B" w:rsidRDefault="005C56E6">
          <w:pPr>
            <w:pStyle w:val="TOC2"/>
            <w:tabs>
              <w:tab w:val="left" w:pos="880"/>
              <w:tab w:val="right" w:leader="dot" w:pos="9350"/>
            </w:tabs>
            <w:rPr>
              <w:rFonts w:cstheme="minorBidi"/>
              <w:noProof/>
            </w:rPr>
          </w:pPr>
          <w:hyperlink w:anchor="_Toc454796009" w:history="1">
            <w:r w:rsidR="005F055B" w:rsidRPr="00AE000F">
              <w:rPr>
                <w:rStyle w:val="Hyperlink"/>
                <w:rFonts w:ascii="Times New Roman" w:hAnsi="Times New Roman"/>
                <w:noProof/>
              </w:rPr>
              <w:t>3.1</w:t>
            </w:r>
            <w:r w:rsidR="005F055B">
              <w:rPr>
                <w:rFonts w:cstheme="minorBidi"/>
                <w:noProof/>
              </w:rPr>
              <w:tab/>
            </w:r>
            <w:r w:rsidR="005F055B" w:rsidRPr="00AE000F">
              <w:rPr>
                <w:rStyle w:val="Hyperlink"/>
                <w:rFonts w:ascii="Times New Roman" w:hAnsi="Times New Roman"/>
                <w:noProof/>
              </w:rPr>
              <w:t>Public Engagement</w:t>
            </w:r>
            <w:r w:rsidR="005F055B">
              <w:rPr>
                <w:noProof/>
                <w:webHidden/>
              </w:rPr>
              <w:tab/>
            </w:r>
            <w:r w:rsidR="005F055B">
              <w:rPr>
                <w:noProof/>
                <w:webHidden/>
              </w:rPr>
              <w:fldChar w:fldCharType="begin"/>
            </w:r>
            <w:r w:rsidR="005F055B">
              <w:rPr>
                <w:noProof/>
                <w:webHidden/>
              </w:rPr>
              <w:instrText xml:space="preserve"> PAGEREF _Toc454796009 \h </w:instrText>
            </w:r>
            <w:r w:rsidR="005F055B">
              <w:rPr>
                <w:noProof/>
                <w:webHidden/>
              </w:rPr>
            </w:r>
            <w:r w:rsidR="005F055B">
              <w:rPr>
                <w:noProof/>
                <w:webHidden/>
              </w:rPr>
              <w:fldChar w:fldCharType="separate"/>
            </w:r>
            <w:r>
              <w:rPr>
                <w:noProof/>
                <w:webHidden/>
              </w:rPr>
              <w:t>3</w:t>
            </w:r>
            <w:r w:rsidR="005F055B">
              <w:rPr>
                <w:noProof/>
                <w:webHidden/>
              </w:rPr>
              <w:fldChar w:fldCharType="end"/>
            </w:r>
          </w:hyperlink>
        </w:p>
        <w:p w14:paraId="2D67D53F" w14:textId="42A38BF2" w:rsidR="005F055B" w:rsidRDefault="005C56E6">
          <w:pPr>
            <w:pStyle w:val="TOC3"/>
            <w:tabs>
              <w:tab w:val="left" w:pos="1540"/>
              <w:tab w:val="right" w:leader="dot" w:pos="9350"/>
            </w:tabs>
            <w:rPr>
              <w:rFonts w:cstheme="minorBidi"/>
              <w:noProof/>
            </w:rPr>
          </w:pPr>
          <w:hyperlink w:anchor="_Toc454796010" w:history="1">
            <w:r w:rsidR="005F055B" w:rsidRPr="00AE000F">
              <w:rPr>
                <w:rStyle w:val="Hyperlink"/>
                <w:rFonts w:ascii="Times New Roman" w:hAnsi="Times New Roman"/>
                <w:noProof/>
              </w:rPr>
              <w:t>3.1.1</w:t>
            </w:r>
            <w:r w:rsidR="005F055B">
              <w:rPr>
                <w:rFonts w:cstheme="minorBidi"/>
                <w:noProof/>
              </w:rPr>
              <w:tab/>
            </w:r>
            <w:r w:rsidR="005F055B" w:rsidRPr="00AE000F">
              <w:rPr>
                <w:rStyle w:val="Hyperlink"/>
                <w:rFonts w:ascii="Times New Roman" w:hAnsi="Times New Roman"/>
                <w:noProof/>
              </w:rPr>
              <w:t>Public Engagement Breakout Group on Early Engagement</w:t>
            </w:r>
            <w:r w:rsidR="005F055B">
              <w:rPr>
                <w:noProof/>
                <w:webHidden/>
              </w:rPr>
              <w:tab/>
            </w:r>
            <w:r w:rsidR="005F055B">
              <w:rPr>
                <w:noProof/>
                <w:webHidden/>
              </w:rPr>
              <w:fldChar w:fldCharType="begin"/>
            </w:r>
            <w:r w:rsidR="005F055B">
              <w:rPr>
                <w:noProof/>
                <w:webHidden/>
              </w:rPr>
              <w:instrText xml:space="preserve"> PAGEREF _Toc454796010 \h </w:instrText>
            </w:r>
            <w:r w:rsidR="005F055B">
              <w:rPr>
                <w:noProof/>
                <w:webHidden/>
              </w:rPr>
            </w:r>
            <w:r w:rsidR="005F055B">
              <w:rPr>
                <w:noProof/>
                <w:webHidden/>
              </w:rPr>
              <w:fldChar w:fldCharType="separate"/>
            </w:r>
            <w:r>
              <w:rPr>
                <w:noProof/>
                <w:webHidden/>
              </w:rPr>
              <w:t>4</w:t>
            </w:r>
            <w:r w:rsidR="005F055B">
              <w:rPr>
                <w:noProof/>
                <w:webHidden/>
              </w:rPr>
              <w:fldChar w:fldCharType="end"/>
            </w:r>
          </w:hyperlink>
        </w:p>
        <w:p w14:paraId="27D0C0F7" w14:textId="0BDAA3D7" w:rsidR="005F055B" w:rsidRDefault="005C56E6">
          <w:pPr>
            <w:pStyle w:val="TOC3"/>
            <w:tabs>
              <w:tab w:val="left" w:pos="1540"/>
              <w:tab w:val="right" w:leader="dot" w:pos="9350"/>
            </w:tabs>
            <w:rPr>
              <w:rFonts w:cstheme="minorBidi"/>
              <w:noProof/>
            </w:rPr>
          </w:pPr>
          <w:hyperlink w:anchor="_Toc454796014" w:history="1">
            <w:r w:rsidR="005F055B" w:rsidRPr="00AE000F">
              <w:rPr>
                <w:rStyle w:val="Hyperlink"/>
                <w:rFonts w:ascii="Times New Roman" w:hAnsi="Times New Roman"/>
                <w:noProof/>
              </w:rPr>
              <w:t>3.1.2</w:t>
            </w:r>
            <w:r w:rsidR="005F055B">
              <w:rPr>
                <w:rFonts w:cstheme="minorBidi"/>
                <w:noProof/>
              </w:rPr>
              <w:tab/>
            </w:r>
            <w:r w:rsidR="005F055B" w:rsidRPr="00AE000F">
              <w:rPr>
                <w:rStyle w:val="Hyperlink"/>
                <w:rFonts w:ascii="Times New Roman" w:hAnsi="Times New Roman"/>
                <w:noProof/>
              </w:rPr>
              <w:t>Public Engagement Breakout Group on Underserved/Underrepresented Communities</w:t>
            </w:r>
            <w:r w:rsidR="005F055B">
              <w:rPr>
                <w:noProof/>
                <w:webHidden/>
              </w:rPr>
              <w:tab/>
            </w:r>
            <w:r w:rsidR="005F055B">
              <w:rPr>
                <w:noProof/>
                <w:webHidden/>
              </w:rPr>
              <w:fldChar w:fldCharType="begin"/>
            </w:r>
            <w:r w:rsidR="005F055B">
              <w:rPr>
                <w:noProof/>
                <w:webHidden/>
              </w:rPr>
              <w:instrText xml:space="preserve"> PAGEREF _Toc454796014 \h </w:instrText>
            </w:r>
            <w:r w:rsidR="005F055B">
              <w:rPr>
                <w:noProof/>
                <w:webHidden/>
              </w:rPr>
            </w:r>
            <w:r w:rsidR="005F055B">
              <w:rPr>
                <w:noProof/>
                <w:webHidden/>
              </w:rPr>
              <w:fldChar w:fldCharType="separate"/>
            </w:r>
            <w:r>
              <w:rPr>
                <w:noProof/>
                <w:webHidden/>
              </w:rPr>
              <w:t>4</w:t>
            </w:r>
            <w:r w:rsidR="005F055B">
              <w:rPr>
                <w:noProof/>
                <w:webHidden/>
              </w:rPr>
              <w:fldChar w:fldCharType="end"/>
            </w:r>
          </w:hyperlink>
        </w:p>
        <w:p w14:paraId="11887D56" w14:textId="7B9C7CB2" w:rsidR="005F055B" w:rsidRDefault="005C56E6" w:rsidP="005F055B">
          <w:pPr>
            <w:pStyle w:val="TOC3"/>
            <w:tabs>
              <w:tab w:val="left" w:pos="1540"/>
              <w:tab w:val="right" w:leader="dot" w:pos="9350"/>
            </w:tabs>
            <w:ind w:left="1440" w:hanging="1000"/>
            <w:rPr>
              <w:rFonts w:cstheme="minorBidi"/>
              <w:noProof/>
            </w:rPr>
          </w:pPr>
          <w:hyperlink w:anchor="_Toc454796018" w:history="1">
            <w:r w:rsidR="005F055B" w:rsidRPr="00AE000F">
              <w:rPr>
                <w:rStyle w:val="Hyperlink"/>
                <w:rFonts w:ascii="Times New Roman" w:hAnsi="Times New Roman"/>
                <w:noProof/>
              </w:rPr>
              <w:t>3.1.3</w:t>
            </w:r>
            <w:r w:rsidR="005F055B">
              <w:rPr>
                <w:rFonts w:cstheme="minorBidi"/>
                <w:noProof/>
              </w:rPr>
              <w:tab/>
            </w:r>
            <w:r w:rsidR="005F055B" w:rsidRPr="00AE000F">
              <w:rPr>
                <w:rStyle w:val="Hyperlink"/>
                <w:rFonts w:ascii="Times New Roman" w:hAnsi="Times New Roman"/>
                <w:noProof/>
              </w:rPr>
              <w:t>Public Engagement Breakout Group on Developing Strategic Relations with Federal, State, Local, and Tribal Governments</w:t>
            </w:r>
            <w:r w:rsidR="005F055B">
              <w:rPr>
                <w:noProof/>
                <w:webHidden/>
              </w:rPr>
              <w:tab/>
            </w:r>
            <w:r w:rsidR="005F055B">
              <w:rPr>
                <w:noProof/>
                <w:webHidden/>
              </w:rPr>
              <w:fldChar w:fldCharType="begin"/>
            </w:r>
            <w:r w:rsidR="005F055B">
              <w:rPr>
                <w:noProof/>
                <w:webHidden/>
              </w:rPr>
              <w:instrText xml:space="preserve"> PAGEREF _Toc454796018 \h </w:instrText>
            </w:r>
            <w:r w:rsidR="005F055B">
              <w:rPr>
                <w:noProof/>
                <w:webHidden/>
              </w:rPr>
            </w:r>
            <w:r w:rsidR="005F055B">
              <w:rPr>
                <w:noProof/>
                <w:webHidden/>
              </w:rPr>
              <w:fldChar w:fldCharType="separate"/>
            </w:r>
            <w:r>
              <w:rPr>
                <w:noProof/>
                <w:webHidden/>
              </w:rPr>
              <w:t>5</w:t>
            </w:r>
            <w:r w:rsidR="005F055B">
              <w:rPr>
                <w:noProof/>
                <w:webHidden/>
              </w:rPr>
              <w:fldChar w:fldCharType="end"/>
            </w:r>
          </w:hyperlink>
        </w:p>
        <w:p w14:paraId="4FE39686" w14:textId="7224D573" w:rsidR="005F055B" w:rsidRDefault="005C56E6" w:rsidP="005F055B">
          <w:pPr>
            <w:pStyle w:val="TOC3"/>
            <w:tabs>
              <w:tab w:val="left" w:pos="1540"/>
              <w:tab w:val="right" w:leader="dot" w:pos="9350"/>
            </w:tabs>
            <w:ind w:left="1440" w:hanging="1000"/>
            <w:rPr>
              <w:rFonts w:cstheme="minorBidi"/>
              <w:noProof/>
            </w:rPr>
          </w:pPr>
          <w:hyperlink w:anchor="_Toc454796022" w:history="1">
            <w:r w:rsidR="005F055B" w:rsidRPr="00AE000F">
              <w:rPr>
                <w:rStyle w:val="Hyperlink"/>
                <w:rFonts w:ascii="Times New Roman" w:hAnsi="Times New Roman"/>
                <w:noProof/>
              </w:rPr>
              <w:t>3.1.4</w:t>
            </w:r>
            <w:r w:rsidR="005F055B">
              <w:rPr>
                <w:rFonts w:cstheme="minorBidi"/>
                <w:noProof/>
              </w:rPr>
              <w:tab/>
            </w:r>
            <w:r w:rsidR="005F055B" w:rsidRPr="00AE000F">
              <w:rPr>
                <w:rStyle w:val="Hyperlink"/>
                <w:rFonts w:ascii="Times New Roman" w:hAnsi="Times New Roman"/>
                <w:noProof/>
              </w:rPr>
              <w:t>Public Engagement Breakout Group on Assessments and Best Available Scientific Information (BASI)</w:t>
            </w:r>
            <w:r w:rsidR="005F055B">
              <w:rPr>
                <w:noProof/>
                <w:webHidden/>
              </w:rPr>
              <w:tab/>
            </w:r>
            <w:r w:rsidR="005F055B">
              <w:rPr>
                <w:noProof/>
                <w:webHidden/>
              </w:rPr>
              <w:fldChar w:fldCharType="begin"/>
            </w:r>
            <w:r w:rsidR="005F055B">
              <w:rPr>
                <w:noProof/>
                <w:webHidden/>
              </w:rPr>
              <w:instrText xml:space="preserve"> PAGEREF _Toc454796022 \h </w:instrText>
            </w:r>
            <w:r w:rsidR="005F055B">
              <w:rPr>
                <w:noProof/>
                <w:webHidden/>
              </w:rPr>
            </w:r>
            <w:r w:rsidR="005F055B">
              <w:rPr>
                <w:noProof/>
                <w:webHidden/>
              </w:rPr>
              <w:fldChar w:fldCharType="separate"/>
            </w:r>
            <w:r>
              <w:rPr>
                <w:noProof/>
                <w:webHidden/>
              </w:rPr>
              <w:t>6</w:t>
            </w:r>
            <w:r w:rsidR="005F055B">
              <w:rPr>
                <w:noProof/>
                <w:webHidden/>
              </w:rPr>
              <w:fldChar w:fldCharType="end"/>
            </w:r>
          </w:hyperlink>
        </w:p>
        <w:p w14:paraId="7548B23B" w14:textId="2AE01498" w:rsidR="005F055B" w:rsidRDefault="005C56E6">
          <w:pPr>
            <w:pStyle w:val="TOC3"/>
            <w:tabs>
              <w:tab w:val="left" w:pos="1540"/>
              <w:tab w:val="right" w:leader="dot" w:pos="9350"/>
            </w:tabs>
            <w:rPr>
              <w:rFonts w:cstheme="minorBidi"/>
              <w:noProof/>
            </w:rPr>
          </w:pPr>
          <w:hyperlink w:anchor="_Toc454796025" w:history="1">
            <w:r w:rsidR="005F055B" w:rsidRPr="00AE000F">
              <w:rPr>
                <w:rStyle w:val="Hyperlink"/>
                <w:rFonts w:ascii="Times New Roman" w:hAnsi="Times New Roman"/>
                <w:noProof/>
              </w:rPr>
              <w:t>3.1.5</w:t>
            </w:r>
            <w:r w:rsidR="005F055B">
              <w:rPr>
                <w:rFonts w:cstheme="minorBidi"/>
                <w:noProof/>
              </w:rPr>
              <w:tab/>
            </w:r>
            <w:r w:rsidR="005F055B" w:rsidRPr="00AE000F">
              <w:rPr>
                <w:rStyle w:val="Hyperlink"/>
                <w:rFonts w:ascii="Times New Roman" w:hAnsi="Times New Roman"/>
                <w:noProof/>
              </w:rPr>
              <w:t>Public Engagement Breakout Group on Wilderness</w:t>
            </w:r>
            <w:r w:rsidR="005F055B">
              <w:rPr>
                <w:noProof/>
                <w:webHidden/>
              </w:rPr>
              <w:tab/>
            </w:r>
            <w:r w:rsidR="005F055B">
              <w:rPr>
                <w:noProof/>
                <w:webHidden/>
              </w:rPr>
              <w:fldChar w:fldCharType="begin"/>
            </w:r>
            <w:r w:rsidR="005F055B">
              <w:rPr>
                <w:noProof/>
                <w:webHidden/>
              </w:rPr>
              <w:instrText xml:space="preserve"> PAGEREF _Toc454796025 \h </w:instrText>
            </w:r>
            <w:r w:rsidR="005F055B">
              <w:rPr>
                <w:noProof/>
                <w:webHidden/>
              </w:rPr>
            </w:r>
            <w:r w:rsidR="005F055B">
              <w:rPr>
                <w:noProof/>
                <w:webHidden/>
              </w:rPr>
              <w:fldChar w:fldCharType="separate"/>
            </w:r>
            <w:r>
              <w:rPr>
                <w:noProof/>
                <w:webHidden/>
              </w:rPr>
              <w:t>6</w:t>
            </w:r>
            <w:r w:rsidR="005F055B">
              <w:rPr>
                <w:noProof/>
                <w:webHidden/>
              </w:rPr>
              <w:fldChar w:fldCharType="end"/>
            </w:r>
          </w:hyperlink>
        </w:p>
        <w:p w14:paraId="785ED746" w14:textId="41F40C27" w:rsidR="005F055B" w:rsidRDefault="005C56E6">
          <w:pPr>
            <w:pStyle w:val="TOC3"/>
            <w:tabs>
              <w:tab w:val="left" w:pos="1540"/>
              <w:tab w:val="right" w:leader="dot" w:pos="9350"/>
            </w:tabs>
            <w:rPr>
              <w:rFonts w:cstheme="minorBidi"/>
              <w:noProof/>
            </w:rPr>
          </w:pPr>
          <w:hyperlink w:anchor="_Toc454796028" w:history="1">
            <w:r w:rsidR="005F055B" w:rsidRPr="00AE000F">
              <w:rPr>
                <w:rStyle w:val="Hyperlink"/>
                <w:rFonts w:ascii="Times New Roman" w:hAnsi="Times New Roman"/>
                <w:noProof/>
              </w:rPr>
              <w:t>3.1.6</w:t>
            </w:r>
            <w:r w:rsidR="005F055B">
              <w:rPr>
                <w:rFonts w:cstheme="minorBidi"/>
                <w:noProof/>
              </w:rPr>
              <w:tab/>
            </w:r>
            <w:r w:rsidR="005F055B" w:rsidRPr="00AE000F">
              <w:rPr>
                <w:rStyle w:val="Hyperlink"/>
                <w:rFonts w:ascii="Times New Roman" w:hAnsi="Times New Roman"/>
                <w:noProof/>
              </w:rPr>
              <w:t>Public Engagement Breakout Group on Species of Conservation Concern (SCCs)</w:t>
            </w:r>
            <w:r w:rsidR="005F055B">
              <w:rPr>
                <w:noProof/>
                <w:webHidden/>
              </w:rPr>
              <w:tab/>
            </w:r>
            <w:r w:rsidR="005F055B">
              <w:rPr>
                <w:noProof/>
                <w:webHidden/>
              </w:rPr>
              <w:fldChar w:fldCharType="begin"/>
            </w:r>
            <w:r w:rsidR="005F055B">
              <w:rPr>
                <w:noProof/>
                <w:webHidden/>
              </w:rPr>
              <w:instrText xml:space="preserve"> PAGEREF _Toc454796028 \h </w:instrText>
            </w:r>
            <w:r w:rsidR="005F055B">
              <w:rPr>
                <w:noProof/>
                <w:webHidden/>
              </w:rPr>
            </w:r>
            <w:r w:rsidR="005F055B">
              <w:rPr>
                <w:noProof/>
                <w:webHidden/>
              </w:rPr>
              <w:fldChar w:fldCharType="separate"/>
            </w:r>
            <w:r>
              <w:rPr>
                <w:noProof/>
                <w:webHidden/>
              </w:rPr>
              <w:t>7</w:t>
            </w:r>
            <w:r w:rsidR="005F055B">
              <w:rPr>
                <w:noProof/>
                <w:webHidden/>
              </w:rPr>
              <w:fldChar w:fldCharType="end"/>
            </w:r>
          </w:hyperlink>
        </w:p>
        <w:p w14:paraId="39AEF611" w14:textId="202D7ADE" w:rsidR="005F055B" w:rsidRDefault="005C56E6">
          <w:pPr>
            <w:pStyle w:val="TOC3"/>
            <w:tabs>
              <w:tab w:val="left" w:pos="1540"/>
              <w:tab w:val="right" w:leader="dot" w:pos="9350"/>
            </w:tabs>
            <w:rPr>
              <w:rFonts w:cstheme="minorBidi"/>
              <w:noProof/>
            </w:rPr>
          </w:pPr>
          <w:hyperlink w:anchor="_Toc454796032" w:history="1">
            <w:r w:rsidR="005F055B" w:rsidRPr="00AE000F">
              <w:rPr>
                <w:rStyle w:val="Hyperlink"/>
                <w:rFonts w:ascii="Times New Roman" w:hAnsi="Times New Roman"/>
                <w:noProof/>
              </w:rPr>
              <w:t>3.1.7</w:t>
            </w:r>
            <w:r w:rsidR="005F055B">
              <w:rPr>
                <w:rFonts w:cstheme="minorBidi"/>
                <w:noProof/>
              </w:rPr>
              <w:tab/>
            </w:r>
            <w:r w:rsidR="005F055B" w:rsidRPr="00AE000F">
              <w:rPr>
                <w:rStyle w:val="Hyperlink"/>
                <w:rFonts w:ascii="Times New Roman" w:hAnsi="Times New Roman"/>
                <w:noProof/>
              </w:rPr>
              <w:t>Public Engagement Breakout Group on Timber Suitability</w:t>
            </w:r>
            <w:r w:rsidR="005F055B">
              <w:rPr>
                <w:noProof/>
                <w:webHidden/>
              </w:rPr>
              <w:tab/>
            </w:r>
            <w:r w:rsidR="005F055B">
              <w:rPr>
                <w:noProof/>
                <w:webHidden/>
              </w:rPr>
              <w:fldChar w:fldCharType="begin"/>
            </w:r>
            <w:r w:rsidR="005F055B">
              <w:rPr>
                <w:noProof/>
                <w:webHidden/>
              </w:rPr>
              <w:instrText xml:space="preserve"> PAGEREF _Toc454796032 \h </w:instrText>
            </w:r>
            <w:r w:rsidR="005F055B">
              <w:rPr>
                <w:noProof/>
                <w:webHidden/>
              </w:rPr>
            </w:r>
            <w:r w:rsidR="005F055B">
              <w:rPr>
                <w:noProof/>
                <w:webHidden/>
              </w:rPr>
              <w:fldChar w:fldCharType="separate"/>
            </w:r>
            <w:r>
              <w:rPr>
                <w:noProof/>
                <w:webHidden/>
              </w:rPr>
              <w:t>7</w:t>
            </w:r>
            <w:r w:rsidR="005F055B">
              <w:rPr>
                <w:noProof/>
                <w:webHidden/>
              </w:rPr>
              <w:fldChar w:fldCharType="end"/>
            </w:r>
          </w:hyperlink>
        </w:p>
        <w:p w14:paraId="69F647F9" w14:textId="2C6C6781" w:rsidR="005F055B" w:rsidRDefault="005C56E6">
          <w:pPr>
            <w:pStyle w:val="TOC3"/>
            <w:tabs>
              <w:tab w:val="left" w:pos="1540"/>
              <w:tab w:val="right" w:leader="dot" w:pos="9350"/>
            </w:tabs>
            <w:rPr>
              <w:rFonts w:cstheme="minorBidi"/>
              <w:noProof/>
            </w:rPr>
          </w:pPr>
          <w:hyperlink w:anchor="_Toc454796036" w:history="1">
            <w:r w:rsidR="005F055B" w:rsidRPr="00AE000F">
              <w:rPr>
                <w:rStyle w:val="Hyperlink"/>
                <w:rFonts w:ascii="Times New Roman" w:hAnsi="Times New Roman"/>
                <w:noProof/>
              </w:rPr>
              <w:t>3.1.8</w:t>
            </w:r>
            <w:r w:rsidR="005F055B">
              <w:rPr>
                <w:rFonts w:cstheme="minorBidi"/>
                <w:noProof/>
              </w:rPr>
              <w:tab/>
            </w:r>
            <w:r w:rsidR="005F055B" w:rsidRPr="00AE000F">
              <w:rPr>
                <w:rStyle w:val="Hyperlink"/>
                <w:rFonts w:ascii="Times New Roman" w:hAnsi="Times New Roman"/>
                <w:noProof/>
              </w:rPr>
              <w:t>Public Engagement Breakout Group on Monitoring</w:t>
            </w:r>
            <w:r w:rsidR="005F055B">
              <w:rPr>
                <w:noProof/>
                <w:webHidden/>
              </w:rPr>
              <w:tab/>
            </w:r>
            <w:r w:rsidR="005F055B">
              <w:rPr>
                <w:noProof/>
                <w:webHidden/>
              </w:rPr>
              <w:fldChar w:fldCharType="begin"/>
            </w:r>
            <w:r w:rsidR="005F055B">
              <w:rPr>
                <w:noProof/>
                <w:webHidden/>
              </w:rPr>
              <w:instrText xml:space="preserve"> PAGEREF _Toc454796036 \h </w:instrText>
            </w:r>
            <w:r w:rsidR="005F055B">
              <w:rPr>
                <w:noProof/>
                <w:webHidden/>
              </w:rPr>
            </w:r>
            <w:r w:rsidR="005F055B">
              <w:rPr>
                <w:noProof/>
                <w:webHidden/>
              </w:rPr>
              <w:fldChar w:fldCharType="separate"/>
            </w:r>
            <w:r>
              <w:rPr>
                <w:noProof/>
                <w:webHidden/>
              </w:rPr>
              <w:t>8</w:t>
            </w:r>
            <w:r w:rsidR="005F055B">
              <w:rPr>
                <w:noProof/>
                <w:webHidden/>
              </w:rPr>
              <w:fldChar w:fldCharType="end"/>
            </w:r>
          </w:hyperlink>
        </w:p>
        <w:p w14:paraId="40F3D2BB" w14:textId="7A5C5388" w:rsidR="005F055B" w:rsidRDefault="005C56E6">
          <w:pPr>
            <w:pStyle w:val="TOC3"/>
            <w:tabs>
              <w:tab w:val="left" w:pos="1540"/>
              <w:tab w:val="right" w:leader="dot" w:pos="9350"/>
            </w:tabs>
            <w:rPr>
              <w:rFonts w:cstheme="minorBidi"/>
              <w:noProof/>
            </w:rPr>
          </w:pPr>
          <w:hyperlink w:anchor="_Toc454796040" w:history="1">
            <w:r w:rsidR="005F055B" w:rsidRPr="00AE000F">
              <w:rPr>
                <w:rStyle w:val="Hyperlink"/>
                <w:rFonts w:ascii="Times New Roman" w:hAnsi="Times New Roman"/>
                <w:noProof/>
              </w:rPr>
              <w:t>3.1.9</w:t>
            </w:r>
            <w:r w:rsidR="005F055B">
              <w:rPr>
                <w:rFonts w:cstheme="minorBidi"/>
                <w:noProof/>
              </w:rPr>
              <w:tab/>
            </w:r>
            <w:r w:rsidR="005F055B" w:rsidRPr="00AE000F">
              <w:rPr>
                <w:rStyle w:val="Hyperlink"/>
                <w:rFonts w:ascii="Times New Roman" w:hAnsi="Times New Roman"/>
                <w:noProof/>
              </w:rPr>
              <w:t>Tools that Emerged During the Public Engagement Sessions</w:t>
            </w:r>
            <w:r w:rsidR="005F055B">
              <w:rPr>
                <w:noProof/>
                <w:webHidden/>
              </w:rPr>
              <w:tab/>
            </w:r>
            <w:r w:rsidR="005F055B">
              <w:rPr>
                <w:noProof/>
                <w:webHidden/>
              </w:rPr>
              <w:fldChar w:fldCharType="begin"/>
            </w:r>
            <w:r w:rsidR="005F055B">
              <w:rPr>
                <w:noProof/>
                <w:webHidden/>
              </w:rPr>
              <w:instrText xml:space="preserve"> PAGEREF _Toc454796040 \h </w:instrText>
            </w:r>
            <w:r w:rsidR="005F055B">
              <w:rPr>
                <w:noProof/>
                <w:webHidden/>
              </w:rPr>
            </w:r>
            <w:r w:rsidR="005F055B">
              <w:rPr>
                <w:noProof/>
                <w:webHidden/>
              </w:rPr>
              <w:fldChar w:fldCharType="separate"/>
            </w:r>
            <w:r>
              <w:rPr>
                <w:noProof/>
                <w:webHidden/>
              </w:rPr>
              <w:t>9</w:t>
            </w:r>
            <w:r w:rsidR="005F055B">
              <w:rPr>
                <w:noProof/>
                <w:webHidden/>
              </w:rPr>
              <w:fldChar w:fldCharType="end"/>
            </w:r>
          </w:hyperlink>
        </w:p>
        <w:p w14:paraId="64E82E91" w14:textId="11F32B7E" w:rsidR="005F055B" w:rsidRDefault="005C56E6">
          <w:pPr>
            <w:pStyle w:val="TOC3"/>
            <w:tabs>
              <w:tab w:val="left" w:pos="1540"/>
              <w:tab w:val="right" w:leader="dot" w:pos="9350"/>
            </w:tabs>
            <w:rPr>
              <w:rFonts w:cstheme="minorBidi"/>
              <w:noProof/>
            </w:rPr>
          </w:pPr>
          <w:hyperlink w:anchor="_Toc454796041" w:history="1">
            <w:r w:rsidR="005F055B" w:rsidRPr="00AE000F">
              <w:rPr>
                <w:rStyle w:val="Hyperlink"/>
                <w:rFonts w:ascii="Times New Roman" w:hAnsi="Times New Roman"/>
                <w:noProof/>
              </w:rPr>
              <w:t>3.1.10</w:t>
            </w:r>
            <w:r w:rsidR="005F055B">
              <w:rPr>
                <w:rFonts w:cstheme="minorBidi"/>
                <w:noProof/>
              </w:rPr>
              <w:tab/>
            </w:r>
            <w:r w:rsidR="005F055B" w:rsidRPr="00AE000F">
              <w:rPr>
                <w:rStyle w:val="Hyperlink"/>
                <w:rFonts w:ascii="Times New Roman" w:hAnsi="Times New Roman"/>
                <w:noProof/>
              </w:rPr>
              <w:t>Summary</w:t>
            </w:r>
            <w:r w:rsidR="005F055B">
              <w:rPr>
                <w:noProof/>
                <w:webHidden/>
              </w:rPr>
              <w:tab/>
            </w:r>
            <w:r w:rsidR="005F055B">
              <w:rPr>
                <w:noProof/>
                <w:webHidden/>
              </w:rPr>
              <w:fldChar w:fldCharType="begin"/>
            </w:r>
            <w:r w:rsidR="005F055B">
              <w:rPr>
                <w:noProof/>
                <w:webHidden/>
              </w:rPr>
              <w:instrText xml:space="preserve"> PAGEREF _Toc454796041 \h </w:instrText>
            </w:r>
            <w:r w:rsidR="005F055B">
              <w:rPr>
                <w:noProof/>
                <w:webHidden/>
              </w:rPr>
            </w:r>
            <w:r w:rsidR="005F055B">
              <w:rPr>
                <w:noProof/>
                <w:webHidden/>
              </w:rPr>
              <w:fldChar w:fldCharType="separate"/>
            </w:r>
            <w:r>
              <w:rPr>
                <w:noProof/>
                <w:webHidden/>
              </w:rPr>
              <w:t>9</w:t>
            </w:r>
            <w:r w:rsidR="005F055B">
              <w:rPr>
                <w:noProof/>
                <w:webHidden/>
              </w:rPr>
              <w:fldChar w:fldCharType="end"/>
            </w:r>
          </w:hyperlink>
        </w:p>
        <w:p w14:paraId="3A4F5A53" w14:textId="5B5BD5C5" w:rsidR="005F055B" w:rsidRDefault="005C56E6">
          <w:pPr>
            <w:pStyle w:val="TOC2"/>
            <w:tabs>
              <w:tab w:val="left" w:pos="880"/>
              <w:tab w:val="right" w:leader="dot" w:pos="9350"/>
            </w:tabs>
            <w:rPr>
              <w:rFonts w:cstheme="minorBidi"/>
              <w:noProof/>
            </w:rPr>
          </w:pPr>
          <w:hyperlink w:anchor="_Toc454796042" w:history="1">
            <w:r w:rsidR="005F055B" w:rsidRPr="00AE000F">
              <w:rPr>
                <w:rStyle w:val="Hyperlink"/>
                <w:rFonts w:ascii="Times New Roman" w:hAnsi="Times New Roman"/>
                <w:noProof/>
              </w:rPr>
              <w:t>3.2</w:t>
            </w:r>
            <w:r w:rsidR="005F055B">
              <w:rPr>
                <w:rFonts w:cstheme="minorBidi"/>
                <w:noProof/>
              </w:rPr>
              <w:tab/>
            </w:r>
            <w:r w:rsidR="005F055B" w:rsidRPr="00AE000F">
              <w:rPr>
                <w:rStyle w:val="Hyperlink"/>
                <w:rFonts w:ascii="Times New Roman" w:hAnsi="Times New Roman"/>
                <w:noProof/>
              </w:rPr>
              <w:t>Assessments</w:t>
            </w:r>
            <w:r w:rsidR="005F055B">
              <w:rPr>
                <w:noProof/>
                <w:webHidden/>
              </w:rPr>
              <w:tab/>
            </w:r>
            <w:r w:rsidR="005F055B">
              <w:rPr>
                <w:noProof/>
                <w:webHidden/>
              </w:rPr>
              <w:fldChar w:fldCharType="begin"/>
            </w:r>
            <w:r w:rsidR="005F055B">
              <w:rPr>
                <w:noProof/>
                <w:webHidden/>
              </w:rPr>
              <w:instrText xml:space="preserve"> PAGEREF _Toc454796042 \h </w:instrText>
            </w:r>
            <w:r w:rsidR="005F055B">
              <w:rPr>
                <w:noProof/>
                <w:webHidden/>
              </w:rPr>
            </w:r>
            <w:r w:rsidR="005F055B">
              <w:rPr>
                <w:noProof/>
                <w:webHidden/>
              </w:rPr>
              <w:fldChar w:fldCharType="separate"/>
            </w:r>
            <w:r>
              <w:rPr>
                <w:noProof/>
                <w:webHidden/>
              </w:rPr>
              <w:t>9</w:t>
            </w:r>
            <w:r w:rsidR="005F055B">
              <w:rPr>
                <w:noProof/>
                <w:webHidden/>
              </w:rPr>
              <w:fldChar w:fldCharType="end"/>
            </w:r>
          </w:hyperlink>
        </w:p>
        <w:p w14:paraId="11490057" w14:textId="3A545525" w:rsidR="005F055B" w:rsidRDefault="005C56E6">
          <w:pPr>
            <w:pStyle w:val="TOC3"/>
            <w:tabs>
              <w:tab w:val="left" w:pos="1540"/>
              <w:tab w:val="right" w:leader="dot" w:pos="9350"/>
            </w:tabs>
            <w:rPr>
              <w:rFonts w:cstheme="minorBidi"/>
              <w:noProof/>
            </w:rPr>
          </w:pPr>
          <w:hyperlink w:anchor="_Toc454796043" w:history="1">
            <w:r w:rsidR="005F055B" w:rsidRPr="00AE000F">
              <w:rPr>
                <w:rStyle w:val="Hyperlink"/>
                <w:rFonts w:ascii="Times New Roman" w:hAnsi="Times New Roman"/>
                <w:noProof/>
              </w:rPr>
              <w:t>3.2.1</w:t>
            </w:r>
            <w:r w:rsidR="005F055B">
              <w:rPr>
                <w:rFonts w:cstheme="minorBidi"/>
                <w:noProof/>
              </w:rPr>
              <w:tab/>
            </w:r>
            <w:r w:rsidR="005F055B" w:rsidRPr="00AE000F">
              <w:rPr>
                <w:rStyle w:val="Hyperlink"/>
                <w:rFonts w:ascii="Times New Roman" w:hAnsi="Times New Roman"/>
                <w:noProof/>
              </w:rPr>
              <w:t>Lessons Learned and Best Practices</w:t>
            </w:r>
            <w:r w:rsidR="005F055B">
              <w:rPr>
                <w:noProof/>
                <w:webHidden/>
              </w:rPr>
              <w:tab/>
            </w:r>
            <w:r w:rsidR="005F055B">
              <w:rPr>
                <w:noProof/>
                <w:webHidden/>
              </w:rPr>
              <w:fldChar w:fldCharType="begin"/>
            </w:r>
            <w:r w:rsidR="005F055B">
              <w:rPr>
                <w:noProof/>
                <w:webHidden/>
              </w:rPr>
              <w:instrText xml:space="preserve"> PAGEREF _Toc454796043 \h </w:instrText>
            </w:r>
            <w:r w:rsidR="005F055B">
              <w:rPr>
                <w:noProof/>
                <w:webHidden/>
              </w:rPr>
            </w:r>
            <w:r w:rsidR="005F055B">
              <w:rPr>
                <w:noProof/>
                <w:webHidden/>
              </w:rPr>
              <w:fldChar w:fldCharType="separate"/>
            </w:r>
            <w:r>
              <w:rPr>
                <w:noProof/>
                <w:webHidden/>
              </w:rPr>
              <w:t>10</w:t>
            </w:r>
            <w:r w:rsidR="005F055B">
              <w:rPr>
                <w:noProof/>
                <w:webHidden/>
              </w:rPr>
              <w:fldChar w:fldCharType="end"/>
            </w:r>
          </w:hyperlink>
        </w:p>
        <w:p w14:paraId="389EC972" w14:textId="26E6FC61" w:rsidR="005F055B" w:rsidRDefault="005C56E6">
          <w:pPr>
            <w:pStyle w:val="TOC3"/>
            <w:tabs>
              <w:tab w:val="left" w:pos="1540"/>
              <w:tab w:val="right" w:leader="dot" w:pos="9350"/>
            </w:tabs>
            <w:rPr>
              <w:rFonts w:cstheme="minorBidi"/>
              <w:noProof/>
            </w:rPr>
          </w:pPr>
          <w:hyperlink w:anchor="_Toc454796044" w:history="1">
            <w:r w:rsidR="005F055B" w:rsidRPr="00AE000F">
              <w:rPr>
                <w:rStyle w:val="Hyperlink"/>
                <w:rFonts w:ascii="Times New Roman" w:hAnsi="Times New Roman"/>
                <w:noProof/>
              </w:rPr>
              <w:t>3.2.2</w:t>
            </w:r>
            <w:r w:rsidR="005F055B">
              <w:rPr>
                <w:rFonts w:cstheme="minorBidi"/>
                <w:noProof/>
              </w:rPr>
              <w:tab/>
            </w:r>
            <w:r w:rsidR="005F055B" w:rsidRPr="00AE000F">
              <w:rPr>
                <w:rStyle w:val="Hyperlink"/>
                <w:rFonts w:ascii="Times New Roman" w:hAnsi="Times New Roman"/>
                <w:noProof/>
              </w:rPr>
              <w:t>Innovations</w:t>
            </w:r>
            <w:r w:rsidR="005F055B">
              <w:rPr>
                <w:noProof/>
                <w:webHidden/>
              </w:rPr>
              <w:tab/>
            </w:r>
            <w:r w:rsidR="005F055B">
              <w:rPr>
                <w:noProof/>
                <w:webHidden/>
              </w:rPr>
              <w:fldChar w:fldCharType="begin"/>
            </w:r>
            <w:r w:rsidR="005F055B">
              <w:rPr>
                <w:noProof/>
                <w:webHidden/>
              </w:rPr>
              <w:instrText xml:space="preserve"> PAGEREF _Toc454796044 \h </w:instrText>
            </w:r>
            <w:r w:rsidR="005F055B">
              <w:rPr>
                <w:noProof/>
                <w:webHidden/>
              </w:rPr>
            </w:r>
            <w:r w:rsidR="005F055B">
              <w:rPr>
                <w:noProof/>
                <w:webHidden/>
              </w:rPr>
              <w:fldChar w:fldCharType="separate"/>
            </w:r>
            <w:r>
              <w:rPr>
                <w:noProof/>
                <w:webHidden/>
              </w:rPr>
              <w:t>11</w:t>
            </w:r>
            <w:r w:rsidR="005F055B">
              <w:rPr>
                <w:noProof/>
                <w:webHidden/>
              </w:rPr>
              <w:fldChar w:fldCharType="end"/>
            </w:r>
          </w:hyperlink>
        </w:p>
        <w:p w14:paraId="3EA2EAF6" w14:textId="1B0E7019" w:rsidR="005F055B" w:rsidRDefault="005C56E6">
          <w:pPr>
            <w:pStyle w:val="TOC2"/>
            <w:tabs>
              <w:tab w:val="left" w:pos="880"/>
              <w:tab w:val="right" w:leader="dot" w:pos="9350"/>
            </w:tabs>
            <w:rPr>
              <w:rFonts w:cstheme="minorBidi"/>
              <w:noProof/>
            </w:rPr>
          </w:pPr>
          <w:hyperlink w:anchor="_Toc454796045" w:history="1">
            <w:r w:rsidR="005F055B" w:rsidRPr="00AE000F">
              <w:rPr>
                <w:rStyle w:val="Hyperlink"/>
                <w:rFonts w:ascii="Times New Roman" w:hAnsi="Times New Roman"/>
                <w:noProof/>
              </w:rPr>
              <w:t>3.3</w:t>
            </w:r>
            <w:r w:rsidR="005F055B">
              <w:rPr>
                <w:rFonts w:cstheme="minorBidi"/>
                <w:noProof/>
              </w:rPr>
              <w:tab/>
            </w:r>
            <w:r w:rsidR="005F055B" w:rsidRPr="00AE000F">
              <w:rPr>
                <w:rStyle w:val="Hyperlink"/>
                <w:rFonts w:ascii="Times New Roman" w:hAnsi="Times New Roman"/>
                <w:noProof/>
              </w:rPr>
              <w:t>Best Available Scientific Information</w:t>
            </w:r>
            <w:r w:rsidR="005F055B">
              <w:rPr>
                <w:noProof/>
                <w:webHidden/>
              </w:rPr>
              <w:tab/>
            </w:r>
            <w:r w:rsidR="005F055B">
              <w:rPr>
                <w:noProof/>
                <w:webHidden/>
              </w:rPr>
              <w:fldChar w:fldCharType="begin"/>
            </w:r>
            <w:r w:rsidR="005F055B">
              <w:rPr>
                <w:noProof/>
                <w:webHidden/>
              </w:rPr>
              <w:instrText xml:space="preserve"> PAGEREF _Toc454796045 \h </w:instrText>
            </w:r>
            <w:r w:rsidR="005F055B">
              <w:rPr>
                <w:noProof/>
                <w:webHidden/>
              </w:rPr>
            </w:r>
            <w:r w:rsidR="005F055B">
              <w:rPr>
                <w:noProof/>
                <w:webHidden/>
              </w:rPr>
              <w:fldChar w:fldCharType="separate"/>
            </w:r>
            <w:r>
              <w:rPr>
                <w:noProof/>
                <w:webHidden/>
              </w:rPr>
              <w:t>12</w:t>
            </w:r>
            <w:r w:rsidR="005F055B">
              <w:rPr>
                <w:noProof/>
                <w:webHidden/>
              </w:rPr>
              <w:fldChar w:fldCharType="end"/>
            </w:r>
          </w:hyperlink>
        </w:p>
        <w:p w14:paraId="0B1CC353" w14:textId="588C13EE" w:rsidR="005F055B" w:rsidRDefault="005C56E6">
          <w:pPr>
            <w:pStyle w:val="TOC2"/>
            <w:tabs>
              <w:tab w:val="left" w:pos="880"/>
              <w:tab w:val="right" w:leader="dot" w:pos="9350"/>
            </w:tabs>
            <w:rPr>
              <w:rFonts w:cstheme="minorBidi"/>
              <w:noProof/>
            </w:rPr>
          </w:pPr>
          <w:hyperlink w:anchor="_Toc454796046" w:history="1">
            <w:r w:rsidR="005F055B" w:rsidRPr="00AE000F">
              <w:rPr>
                <w:rStyle w:val="Hyperlink"/>
                <w:rFonts w:ascii="Times New Roman" w:hAnsi="Times New Roman"/>
                <w:noProof/>
              </w:rPr>
              <w:t>3.4</w:t>
            </w:r>
            <w:r w:rsidR="005F055B">
              <w:rPr>
                <w:rFonts w:cstheme="minorBidi"/>
                <w:noProof/>
              </w:rPr>
              <w:tab/>
            </w:r>
            <w:r w:rsidR="005F055B" w:rsidRPr="00AE000F">
              <w:rPr>
                <w:rStyle w:val="Hyperlink"/>
                <w:rFonts w:ascii="Times New Roman" w:hAnsi="Times New Roman"/>
                <w:noProof/>
              </w:rPr>
              <w:t>Plan Components</w:t>
            </w:r>
            <w:r w:rsidR="005F055B">
              <w:rPr>
                <w:noProof/>
                <w:webHidden/>
              </w:rPr>
              <w:tab/>
            </w:r>
            <w:r w:rsidR="005F055B">
              <w:rPr>
                <w:noProof/>
                <w:webHidden/>
              </w:rPr>
              <w:fldChar w:fldCharType="begin"/>
            </w:r>
            <w:r w:rsidR="005F055B">
              <w:rPr>
                <w:noProof/>
                <w:webHidden/>
              </w:rPr>
              <w:instrText xml:space="preserve"> PAGEREF _Toc454796046 \h </w:instrText>
            </w:r>
            <w:r w:rsidR="005F055B">
              <w:rPr>
                <w:noProof/>
                <w:webHidden/>
              </w:rPr>
            </w:r>
            <w:r w:rsidR="005F055B">
              <w:rPr>
                <w:noProof/>
                <w:webHidden/>
              </w:rPr>
              <w:fldChar w:fldCharType="separate"/>
            </w:r>
            <w:r>
              <w:rPr>
                <w:noProof/>
                <w:webHidden/>
              </w:rPr>
              <w:t>13</w:t>
            </w:r>
            <w:r w:rsidR="005F055B">
              <w:rPr>
                <w:noProof/>
                <w:webHidden/>
              </w:rPr>
              <w:fldChar w:fldCharType="end"/>
            </w:r>
          </w:hyperlink>
        </w:p>
        <w:p w14:paraId="697E0677" w14:textId="4DD36950" w:rsidR="005F055B" w:rsidRDefault="005C56E6">
          <w:pPr>
            <w:pStyle w:val="TOC2"/>
            <w:tabs>
              <w:tab w:val="left" w:pos="880"/>
              <w:tab w:val="right" w:leader="dot" w:pos="9350"/>
            </w:tabs>
            <w:rPr>
              <w:rFonts w:cstheme="minorBidi"/>
              <w:noProof/>
            </w:rPr>
          </w:pPr>
          <w:hyperlink w:anchor="_Toc454796047" w:history="1">
            <w:r w:rsidR="005F055B" w:rsidRPr="00AE000F">
              <w:rPr>
                <w:rStyle w:val="Hyperlink"/>
                <w:rFonts w:ascii="Times New Roman" w:hAnsi="Times New Roman"/>
                <w:noProof/>
              </w:rPr>
              <w:t>3.5</w:t>
            </w:r>
            <w:r w:rsidR="005F055B">
              <w:rPr>
                <w:rFonts w:cstheme="minorBidi"/>
                <w:noProof/>
              </w:rPr>
              <w:tab/>
            </w:r>
            <w:r w:rsidR="005F055B" w:rsidRPr="00AE000F">
              <w:rPr>
                <w:rStyle w:val="Hyperlink"/>
                <w:rFonts w:ascii="Times New Roman" w:hAnsi="Times New Roman"/>
                <w:noProof/>
              </w:rPr>
              <w:t>Ecological Integrity</w:t>
            </w:r>
            <w:r w:rsidR="005F055B">
              <w:rPr>
                <w:noProof/>
                <w:webHidden/>
              </w:rPr>
              <w:tab/>
            </w:r>
            <w:r w:rsidR="005F055B">
              <w:rPr>
                <w:noProof/>
                <w:webHidden/>
              </w:rPr>
              <w:fldChar w:fldCharType="begin"/>
            </w:r>
            <w:r w:rsidR="005F055B">
              <w:rPr>
                <w:noProof/>
                <w:webHidden/>
              </w:rPr>
              <w:instrText xml:space="preserve"> PAGEREF _Toc454796047 \h </w:instrText>
            </w:r>
            <w:r w:rsidR="005F055B">
              <w:rPr>
                <w:noProof/>
                <w:webHidden/>
              </w:rPr>
            </w:r>
            <w:r w:rsidR="005F055B">
              <w:rPr>
                <w:noProof/>
                <w:webHidden/>
              </w:rPr>
              <w:fldChar w:fldCharType="separate"/>
            </w:r>
            <w:r>
              <w:rPr>
                <w:noProof/>
                <w:webHidden/>
              </w:rPr>
              <w:t>14</w:t>
            </w:r>
            <w:r w:rsidR="005F055B">
              <w:rPr>
                <w:noProof/>
                <w:webHidden/>
              </w:rPr>
              <w:fldChar w:fldCharType="end"/>
            </w:r>
          </w:hyperlink>
        </w:p>
        <w:p w14:paraId="22CAEFBB" w14:textId="2CE57747" w:rsidR="005F055B" w:rsidRDefault="005C56E6">
          <w:pPr>
            <w:pStyle w:val="TOC2"/>
            <w:tabs>
              <w:tab w:val="left" w:pos="880"/>
              <w:tab w:val="right" w:leader="dot" w:pos="9350"/>
            </w:tabs>
            <w:rPr>
              <w:rFonts w:cstheme="minorBidi"/>
              <w:noProof/>
            </w:rPr>
          </w:pPr>
          <w:hyperlink w:anchor="_Toc454796048" w:history="1">
            <w:r w:rsidR="005F055B" w:rsidRPr="00AE000F">
              <w:rPr>
                <w:rStyle w:val="Hyperlink"/>
                <w:rFonts w:ascii="Times New Roman" w:hAnsi="Times New Roman"/>
                <w:noProof/>
              </w:rPr>
              <w:t>3.6</w:t>
            </w:r>
            <w:r w:rsidR="005F055B">
              <w:rPr>
                <w:rFonts w:cstheme="minorBidi"/>
                <w:noProof/>
              </w:rPr>
              <w:tab/>
            </w:r>
            <w:r w:rsidR="005F055B" w:rsidRPr="00AE000F">
              <w:rPr>
                <w:rStyle w:val="Hyperlink"/>
                <w:rFonts w:ascii="Times New Roman" w:hAnsi="Times New Roman"/>
                <w:noProof/>
              </w:rPr>
              <w:t>Ecosystem Services</w:t>
            </w:r>
            <w:r w:rsidR="005F055B">
              <w:rPr>
                <w:noProof/>
                <w:webHidden/>
              </w:rPr>
              <w:tab/>
            </w:r>
            <w:r w:rsidR="005F055B">
              <w:rPr>
                <w:noProof/>
                <w:webHidden/>
              </w:rPr>
              <w:fldChar w:fldCharType="begin"/>
            </w:r>
            <w:r w:rsidR="005F055B">
              <w:rPr>
                <w:noProof/>
                <w:webHidden/>
              </w:rPr>
              <w:instrText xml:space="preserve"> PAGEREF _Toc454796048 \h </w:instrText>
            </w:r>
            <w:r w:rsidR="005F055B">
              <w:rPr>
                <w:noProof/>
                <w:webHidden/>
              </w:rPr>
            </w:r>
            <w:r w:rsidR="005F055B">
              <w:rPr>
                <w:noProof/>
                <w:webHidden/>
              </w:rPr>
              <w:fldChar w:fldCharType="separate"/>
            </w:r>
            <w:r>
              <w:rPr>
                <w:noProof/>
                <w:webHidden/>
              </w:rPr>
              <w:t>14</w:t>
            </w:r>
            <w:r w:rsidR="005F055B">
              <w:rPr>
                <w:noProof/>
                <w:webHidden/>
              </w:rPr>
              <w:fldChar w:fldCharType="end"/>
            </w:r>
          </w:hyperlink>
        </w:p>
        <w:p w14:paraId="5E5B8D02" w14:textId="5D69DCC0" w:rsidR="005F055B" w:rsidRDefault="005C56E6">
          <w:pPr>
            <w:pStyle w:val="TOC2"/>
            <w:tabs>
              <w:tab w:val="left" w:pos="880"/>
              <w:tab w:val="right" w:leader="dot" w:pos="9350"/>
            </w:tabs>
            <w:rPr>
              <w:rFonts w:cstheme="minorBidi"/>
              <w:noProof/>
            </w:rPr>
          </w:pPr>
          <w:hyperlink w:anchor="_Toc454796049" w:history="1">
            <w:r w:rsidR="005F055B" w:rsidRPr="00AE000F">
              <w:rPr>
                <w:rStyle w:val="Hyperlink"/>
                <w:rFonts w:ascii="Times New Roman" w:hAnsi="Times New Roman"/>
                <w:noProof/>
              </w:rPr>
              <w:t>3.7</w:t>
            </w:r>
            <w:r w:rsidR="005F055B">
              <w:rPr>
                <w:rFonts w:cstheme="minorBidi"/>
                <w:noProof/>
              </w:rPr>
              <w:tab/>
            </w:r>
            <w:r w:rsidR="005F055B" w:rsidRPr="00AE000F">
              <w:rPr>
                <w:rStyle w:val="Hyperlink"/>
                <w:rFonts w:ascii="Times New Roman" w:hAnsi="Times New Roman"/>
                <w:noProof/>
              </w:rPr>
              <w:t>Day 3 World Café Topics based on Participant Priorities</w:t>
            </w:r>
            <w:r w:rsidR="005F055B">
              <w:rPr>
                <w:noProof/>
                <w:webHidden/>
              </w:rPr>
              <w:tab/>
            </w:r>
            <w:r w:rsidR="005F055B">
              <w:rPr>
                <w:noProof/>
                <w:webHidden/>
              </w:rPr>
              <w:fldChar w:fldCharType="begin"/>
            </w:r>
            <w:r w:rsidR="005F055B">
              <w:rPr>
                <w:noProof/>
                <w:webHidden/>
              </w:rPr>
              <w:instrText xml:space="preserve"> PAGEREF _Toc454796049 \h </w:instrText>
            </w:r>
            <w:r w:rsidR="005F055B">
              <w:rPr>
                <w:noProof/>
                <w:webHidden/>
              </w:rPr>
            </w:r>
            <w:r w:rsidR="005F055B">
              <w:rPr>
                <w:noProof/>
                <w:webHidden/>
              </w:rPr>
              <w:fldChar w:fldCharType="separate"/>
            </w:r>
            <w:r>
              <w:rPr>
                <w:noProof/>
                <w:webHidden/>
              </w:rPr>
              <w:t>15</w:t>
            </w:r>
            <w:r w:rsidR="005F055B">
              <w:rPr>
                <w:noProof/>
                <w:webHidden/>
              </w:rPr>
              <w:fldChar w:fldCharType="end"/>
            </w:r>
          </w:hyperlink>
        </w:p>
        <w:p w14:paraId="793D68C7" w14:textId="4E93416B" w:rsidR="005F055B" w:rsidRDefault="005C56E6">
          <w:pPr>
            <w:pStyle w:val="TOC3"/>
            <w:tabs>
              <w:tab w:val="left" w:pos="1540"/>
              <w:tab w:val="right" w:leader="dot" w:pos="9350"/>
            </w:tabs>
            <w:rPr>
              <w:rFonts w:cstheme="minorBidi"/>
              <w:noProof/>
            </w:rPr>
          </w:pPr>
          <w:hyperlink w:anchor="_Toc454796050" w:history="1">
            <w:r w:rsidR="005F055B" w:rsidRPr="00AE000F">
              <w:rPr>
                <w:rStyle w:val="Hyperlink"/>
                <w:rFonts w:ascii="Times New Roman" w:hAnsi="Times New Roman"/>
                <w:noProof/>
              </w:rPr>
              <w:t>3.7.1</w:t>
            </w:r>
            <w:r w:rsidR="005F055B">
              <w:rPr>
                <w:rFonts w:cstheme="minorBidi"/>
                <w:noProof/>
              </w:rPr>
              <w:tab/>
            </w:r>
            <w:r w:rsidR="005F055B" w:rsidRPr="00AE000F">
              <w:rPr>
                <w:rStyle w:val="Hyperlink"/>
                <w:rFonts w:ascii="Times New Roman" w:hAnsi="Times New Roman"/>
                <w:noProof/>
              </w:rPr>
              <w:t>Management Areas and Geographic Areas</w:t>
            </w:r>
            <w:r w:rsidR="005F055B">
              <w:rPr>
                <w:noProof/>
                <w:webHidden/>
              </w:rPr>
              <w:tab/>
            </w:r>
            <w:r w:rsidR="005F055B">
              <w:rPr>
                <w:noProof/>
                <w:webHidden/>
              </w:rPr>
              <w:fldChar w:fldCharType="begin"/>
            </w:r>
            <w:r w:rsidR="005F055B">
              <w:rPr>
                <w:noProof/>
                <w:webHidden/>
              </w:rPr>
              <w:instrText xml:space="preserve"> PAGEREF _Toc454796050 \h </w:instrText>
            </w:r>
            <w:r w:rsidR="005F055B">
              <w:rPr>
                <w:noProof/>
                <w:webHidden/>
              </w:rPr>
            </w:r>
            <w:r w:rsidR="005F055B">
              <w:rPr>
                <w:noProof/>
                <w:webHidden/>
              </w:rPr>
              <w:fldChar w:fldCharType="separate"/>
            </w:r>
            <w:r>
              <w:rPr>
                <w:noProof/>
                <w:webHidden/>
              </w:rPr>
              <w:t>15</w:t>
            </w:r>
            <w:r w:rsidR="005F055B">
              <w:rPr>
                <w:noProof/>
                <w:webHidden/>
              </w:rPr>
              <w:fldChar w:fldCharType="end"/>
            </w:r>
          </w:hyperlink>
        </w:p>
        <w:p w14:paraId="43E99F71" w14:textId="25F578FB" w:rsidR="005F055B" w:rsidRDefault="005C56E6">
          <w:pPr>
            <w:pStyle w:val="TOC3"/>
            <w:tabs>
              <w:tab w:val="left" w:pos="1540"/>
              <w:tab w:val="right" w:leader="dot" w:pos="9350"/>
            </w:tabs>
            <w:rPr>
              <w:rFonts w:cstheme="minorBidi"/>
              <w:noProof/>
            </w:rPr>
          </w:pPr>
          <w:hyperlink w:anchor="_Toc454796051" w:history="1">
            <w:r w:rsidR="005F055B" w:rsidRPr="00AE000F">
              <w:rPr>
                <w:rStyle w:val="Hyperlink"/>
                <w:rFonts w:ascii="Times New Roman" w:hAnsi="Times New Roman"/>
                <w:noProof/>
              </w:rPr>
              <w:t>3.7.2</w:t>
            </w:r>
            <w:r w:rsidR="005F055B">
              <w:rPr>
                <w:rFonts w:cstheme="minorBidi"/>
                <w:noProof/>
              </w:rPr>
              <w:tab/>
            </w:r>
            <w:r w:rsidR="005F055B" w:rsidRPr="00AE000F">
              <w:rPr>
                <w:rStyle w:val="Hyperlink"/>
                <w:rFonts w:ascii="Times New Roman" w:hAnsi="Times New Roman"/>
                <w:noProof/>
              </w:rPr>
              <w:t>Tribal Consultation</w:t>
            </w:r>
            <w:r w:rsidR="005F055B">
              <w:rPr>
                <w:noProof/>
                <w:webHidden/>
              </w:rPr>
              <w:tab/>
            </w:r>
            <w:r w:rsidR="005F055B">
              <w:rPr>
                <w:noProof/>
                <w:webHidden/>
              </w:rPr>
              <w:fldChar w:fldCharType="begin"/>
            </w:r>
            <w:r w:rsidR="005F055B">
              <w:rPr>
                <w:noProof/>
                <w:webHidden/>
              </w:rPr>
              <w:instrText xml:space="preserve"> PAGEREF _Toc454796051 \h </w:instrText>
            </w:r>
            <w:r w:rsidR="005F055B">
              <w:rPr>
                <w:noProof/>
                <w:webHidden/>
              </w:rPr>
            </w:r>
            <w:r w:rsidR="005F055B">
              <w:rPr>
                <w:noProof/>
                <w:webHidden/>
              </w:rPr>
              <w:fldChar w:fldCharType="separate"/>
            </w:r>
            <w:r>
              <w:rPr>
                <w:noProof/>
                <w:webHidden/>
              </w:rPr>
              <w:t>15</w:t>
            </w:r>
            <w:r w:rsidR="005F055B">
              <w:rPr>
                <w:noProof/>
                <w:webHidden/>
              </w:rPr>
              <w:fldChar w:fldCharType="end"/>
            </w:r>
          </w:hyperlink>
        </w:p>
        <w:p w14:paraId="74968358" w14:textId="06696400" w:rsidR="005F055B" w:rsidRDefault="005C56E6">
          <w:pPr>
            <w:pStyle w:val="TOC3"/>
            <w:tabs>
              <w:tab w:val="left" w:pos="1540"/>
              <w:tab w:val="right" w:leader="dot" w:pos="9350"/>
            </w:tabs>
            <w:rPr>
              <w:rFonts w:cstheme="minorBidi"/>
              <w:noProof/>
            </w:rPr>
          </w:pPr>
          <w:hyperlink w:anchor="_Toc454796052" w:history="1">
            <w:r w:rsidR="005F055B" w:rsidRPr="00AE000F">
              <w:rPr>
                <w:rStyle w:val="Hyperlink"/>
                <w:rFonts w:ascii="Times New Roman" w:hAnsi="Times New Roman"/>
                <w:noProof/>
              </w:rPr>
              <w:t>3.7.3</w:t>
            </w:r>
            <w:r w:rsidR="005F055B">
              <w:rPr>
                <w:rFonts w:cstheme="minorBidi"/>
                <w:noProof/>
              </w:rPr>
              <w:tab/>
            </w:r>
            <w:r w:rsidR="005F055B" w:rsidRPr="00AE000F">
              <w:rPr>
                <w:rStyle w:val="Hyperlink"/>
                <w:rFonts w:ascii="Times New Roman" w:hAnsi="Times New Roman"/>
                <w:noProof/>
              </w:rPr>
              <w:t>Programmatic NEPA</w:t>
            </w:r>
            <w:r w:rsidR="005F055B">
              <w:rPr>
                <w:noProof/>
                <w:webHidden/>
              </w:rPr>
              <w:tab/>
            </w:r>
            <w:r w:rsidR="005F055B">
              <w:rPr>
                <w:noProof/>
                <w:webHidden/>
              </w:rPr>
              <w:fldChar w:fldCharType="begin"/>
            </w:r>
            <w:r w:rsidR="005F055B">
              <w:rPr>
                <w:noProof/>
                <w:webHidden/>
              </w:rPr>
              <w:instrText xml:space="preserve"> PAGEREF _Toc454796052 \h </w:instrText>
            </w:r>
            <w:r w:rsidR="005F055B">
              <w:rPr>
                <w:noProof/>
                <w:webHidden/>
              </w:rPr>
            </w:r>
            <w:r w:rsidR="005F055B">
              <w:rPr>
                <w:noProof/>
                <w:webHidden/>
              </w:rPr>
              <w:fldChar w:fldCharType="separate"/>
            </w:r>
            <w:r>
              <w:rPr>
                <w:noProof/>
                <w:webHidden/>
              </w:rPr>
              <w:t>15</w:t>
            </w:r>
            <w:r w:rsidR="005F055B">
              <w:rPr>
                <w:noProof/>
                <w:webHidden/>
              </w:rPr>
              <w:fldChar w:fldCharType="end"/>
            </w:r>
          </w:hyperlink>
        </w:p>
        <w:p w14:paraId="4D39CA3E" w14:textId="45857D9F" w:rsidR="005F055B" w:rsidRDefault="005C56E6">
          <w:pPr>
            <w:pStyle w:val="TOC3"/>
            <w:tabs>
              <w:tab w:val="left" w:pos="1540"/>
              <w:tab w:val="right" w:leader="dot" w:pos="9350"/>
            </w:tabs>
            <w:rPr>
              <w:rFonts w:cstheme="minorBidi"/>
              <w:noProof/>
            </w:rPr>
          </w:pPr>
          <w:hyperlink w:anchor="_Toc454796053" w:history="1">
            <w:r w:rsidR="005F055B" w:rsidRPr="00AE000F">
              <w:rPr>
                <w:rStyle w:val="Hyperlink"/>
                <w:rFonts w:ascii="Times New Roman" w:hAnsi="Times New Roman"/>
                <w:noProof/>
              </w:rPr>
              <w:t>3.7.4</w:t>
            </w:r>
            <w:r w:rsidR="005F055B">
              <w:rPr>
                <w:rFonts w:cstheme="minorBidi"/>
                <w:noProof/>
              </w:rPr>
              <w:tab/>
            </w:r>
            <w:r w:rsidR="005F055B" w:rsidRPr="00AE000F">
              <w:rPr>
                <w:rStyle w:val="Hyperlink"/>
                <w:rFonts w:ascii="Times New Roman" w:hAnsi="Times New Roman"/>
                <w:noProof/>
              </w:rPr>
              <w:t>Public Engagement</w:t>
            </w:r>
            <w:r w:rsidR="005F055B">
              <w:rPr>
                <w:noProof/>
                <w:webHidden/>
              </w:rPr>
              <w:tab/>
            </w:r>
            <w:r w:rsidR="005F055B">
              <w:rPr>
                <w:noProof/>
                <w:webHidden/>
              </w:rPr>
              <w:fldChar w:fldCharType="begin"/>
            </w:r>
            <w:r w:rsidR="005F055B">
              <w:rPr>
                <w:noProof/>
                <w:webHidden/>
              </w:rPr>
              <w:instrText xml:space="preserve"> PAGEREF _Toc454796053 \h </w:instrText>
            </w:r>
            <w:r w:rsidR="005F055B">
              <w:rPr>
                <w:noProof/>
                <w:webHidden/>
              </w:rPr>
            </w:r>
            <w:r w:rsidR="005F055B">
              <w:rPr>
                <w:noProof/>
                <w:webHidden/>
              </w:rPr>
              <w:fldChar w:fldCharType="separate"/>
            </w:r>
            <w:r>
              <w:rPr>
                <w:noProof/>
                <w:webHidden/>
              </w:rPr>
              <w:t>16</w:t>
            </w:r>
            <w:r w:rsidR="005F055B">
              <w:rPr>
                <w:noProof/>
                <w:webHidden/>
              </w:rPr>
              <w:fldChar w:fldCharType="end"/>
            </w:r>
          </w:hyperlink>
        </w:p>
        <w:p w14:paraId="3D108F5B" w14:textId="4E768C8A" w:rsidR="005F055B" w:rsidRDefault="005C56E6">
          <w:pPr>
            <w:pStyle w:val="TOC1"/>
            <w:tabs>
              <w:tab w:val="left" w:pos="440"/>
              <w:tab w:val="right" w:leader="dot" w:pos="9350"/>
            </w:tabs>
            <w:rPr>
              <w:rFonts w:cstheme="minorBidi"/>
              <w:noProof/>
            </w:rPr>
          </w:pPr>
          <w:hyperlink w:anchor="_Toc454796054" w:history="1">
            <w:r w:rsidR="005F055B" w:rsidRPr="00AE000F">
              <w:rPr>
                <w:rStyle w:val="Hyperlink"/>
                <w:rFonts w:ascii="Times New Roman" w:hAnsi="Times New Roman"/>
                <w:noProof/>
              </w:rPr>
              <w:t>4.</w:t>
            </w:r>
            <w:r w:rsidR="005F055B">
              <w:rPr>
                <w:rFonts w:cstheme="minorBidi"/>
                <w:noProof/>
              </w:rPr>
              <w:tab/>
            </w:r>
            <w:r w:rsidR="005F055B" w:rsidRPr="00AE000F">
              <w:rPr>
                <w:rStyle w:val="Hyperlink"/>
                <w:rFonts w:ascii="Times New Roman" w:hAnsi="Times New Roman"/>
                <w:noProof/>
              </w:rPr>
              <w:t>Presentation Topics</w:t>
            </w:r>
            <w:r w:rsidR="005F055B">
              <w:rPr>
                <w:noProof/>
                <w:webHidden/>
              </w:rPr>
              <w:tab/>
            </w:r>
            <w:r w:rsidR="005F055B">
              <w:rPr>
                <w:noProof/>
                <w:webHidden/>
              </w:rPr>
              <w:fldChar w:fldCharType="begin"/>
            </w:r>
            <w:r w:rsidR="005F055B">
              <w:rPr>
                <w:noProof/>
                <w:webHidden/>
              </w:rPr>
              <w:instrText xml:space="preserve"> PAGEREF _Toc454796054 \h </w:instrText>
            </w:r>
            <w:r w:rsidR="005F055B">
              <w:rPr>
                <w:noProof/>
                <w:webHidden/>
              </w:rPr>
            </w:r>
            <w:r w:rsidR="005F055B">
              <w:rPr>
                <w:noProof/>
                <w:webHidden/>
              </w:rPr>
              <w:fldChar w:fldCharType="separate"/>
            </w:r>
            <w:r>
              <w:rPr>
                <w:noProof/>
                <w:webHidden/>
              </w:rPr>
              <w:t>16</w:t>
            </w:r>
            <w:r w:rsidR="005F055B">
              <w:rPr>
                <w:noProof/>
                <w:webHidden/>
              </w:rPr>
              <w:fldChar w:fldCharType="end"/>
            </w:r>
          </w:hyperlink>
        </w:p>
        <w:p w14:paraId="3F585FF0" w14:textId="07275E9F" w:rsidR="005F055B" w:rsidRDefault="005C56E6">
          <w:pPr>
            <w:pStyle w:val="TOC2"/>
            <w:tabs>
              <w:tab w:val="left" w:pos="880"/>
              <w:tab w:val="right" w:leader="dot" w:pos="9350"/>
            </w:tabs>
            <w:rPr>
              <w:rFonts w:cstheme="minorBidi"/>
              <w:noProof/>
            </w:rPr>
          </w:pPr>
          <w:hyperlink w:anchor="_Toc454796055" w:history="1">
            <w:r w:rsidR="005F055B" w:rsidRPr="00AE000F">
              <w:rPr>
                <w:rStyle w:val="Hyperlink"/>
                <w:rFonts w:ascii="Times New Roman" w:hAnsi="Times New Roman"/>
                <w:noProof/>
              </w:rPr>
              <w:t>4.1</w:t>
            </w:r>
            <w:r w:rsidR="005F055B">
              <w:rPr>
                <w:rFonts w:cstheme="minorBidi"/>
                <w:noProof/>
              </w:rPr>
              <w:tab/>
            </w:r>
            <w:r w:rsidR="005F055B" w:rsidRPr="00AE000F">
              <w:rPr>
                <w:rStyle w:val="Hyperlink"/>
                <w:rFonts w:ascii="Times New Roman" w:hAnsi="Times New Roman"/>
                <w:noProof/>
              </w:rPr>
              <w:t>Project management</w:t>
            </w:r>
            <w:r w:rsidR="005F055B">
              <w:rPr>
                <w:noProof/>
                <w:webHidden/>
              </w:rPr>
              <w:tab/>
            </w:r>
            <w:r w:rsidR="005F055B">
              <w:rPr>
                <w:noProof/>
                <w:webHidden/>
              </w:rPr>
              <w:fldChar w:fldCharType="begin"/>
            </w:r>
            <w:r w:rsidR="005F055B">
              <w:rPr>
                <w:noProof/>
                <w:webHidden/>
              </w:rPr>
              <w:instrText xml:space="preserve"> PAGEREF _Toc454796055 \h </w:instrText>
            </w:r>
            <w:r w:rsidR="005F055B">
              <w:rPr>
                <w:noProof/>
                <w:webHidden/>
              </w:rPr>
            </w:r>
            <w:r w:rsidR="005F055B">
              <w:rPr>
                <w:noProof/>
                <w:webHidden/>
              </w:rPr>
              <w:fldChar w:fldCharType="separate"/>
            </w:r>
            <w:r>
              <w:rPr>
                <w:noProof/>
                <w:webHidden/>
              </w:rPr>
              <w:t>16</w:t>
            </w:r>
            <w:r w:rsidR="005F055B">
              <w:rPr>
                <w:noProof/>
                <w:webHidden/>
              </w:rPr>
              <w:fldChar w:fldCharType="end"/>
            </w:r>
          </w:hyperlink>
        </w:p>
        <w:p w14:paraId="3C6557C6" w14:textId="3382F108" w:rsidR="005F055B" w:rsidRDefault="005C56E6">
          <w:pPr>
            <w:pStyle w:val="TOC3"/>
            <w:tabs>
              <w:tab w:val="left" w:pos="1540"/>
              <w:tab w:val="right" w:leader="dot" w:pos="9350"/>
            </w:tabs>
            <w:rPr>
              <w:rFonts w:cstheme="minorBidi"/>
              <w:noProof/>
            </w:rPr>
          </w:pPr>
          <w:hyperlink w:anchor="_Toc454796056" w:history="1">
            <w:r w:rsidR="005F055B" w:rsidRPr="00AE000F">
              <w:rPr>
                <w:rStyle w:val="Hyperlink"/>
                <w:rFonts w:ascii="Times New Roman" w:hAnsi="Times New Roman"/>
                <w:noProof/>
              </w:rPr>
              <w:t>4.1.1</w:t>
            </w:r>
            <w:r w:rsidR="005F055B">
              <w:rPr>
                <w:rFonts w:cstheme="minorBidi"/>
                <w:noProof/>
              </w:rPr>
              <w:tab/>
            </w:r>
            <w:r w:rsidR="005F055B" w:rsidRPr="00AE000F">
              <w:rPr>
                <w:rStyle w:val="Hyperlink"/>
                <w:rFonts w:ascii="Times New Roman" w:hAnsi="Times New Roman"/>
                <w:noProof/>
              </w:rPr>
              <w:t>Lessons Learned and Best Practices</w:t>
            </w:r>
            <w:r w:rsidR="005F055B">
              <w:rPr>
                <w:noProof/>
                <w:webHidden/>
              </w:rPr>
              <w:tab/>
            </w:r>
            <w:r w:rsidR="005F055B">
              <w:rPr>
                <w:noProof/>
                <w:webHidden/>
              </w:rPr>
              <w:fldChar w:fldCharType="begin"/>
            </w:r>
            <w:r w:rsidR="005F055B">
              <w:rPr>
                <w:noProof/>
                <w:webHidden/>
              </w:rPr>
              <w:instrText xml:space="preserve"> PAGEREF _Toc454796056 \h </w:instrText>
            </w:r>
            <w:r w:rsidR="005F055B">
              <w:rPr>
                <w:noProof/>
                <w:webHidden/>
              </w:rPr>
            </w:r>
            <w:r w:rsidR="005F055B">
              <w:rPr>
                <w:noProof/>
                <w:webHidden/>
              </w:rPr>
              <w:fldChar w:fldCharType="separate"/>
            </w:r>
            <w:r>
              <w:rPr>
                <w:noProof/>
                <w:webHidden/>
              </w:rPr>
              <w:t>16</w:t>
            </w:r>
            <w:r w:rsidR="005F055B">
              <w:rPr>
                <w:noProof/>
                <w:webHidden/>
              </w:rPr>
              <w:fldChar w:fldCharType="end"/>
            </w:r>
          </w:hyperlink>
        </w:p>
        <w:p w14:paraId="16E51BC0" w14:textId="70B6F258" w:rsidR="005F055B" w:rsidRDefault="005C56E6">
          <w:pPr>
            <w:pStyle w:val="TOC3"/>
            <w:tabs>
              <w:tab w:val="left" w:pos="1540"/>
              <w:tab w:val="right" w:leader="dot" w:pos="9350"/>
            </w:tabs>
            <w:rPr>
              <w:rFonts w:cstheme="minorBidi"/>
              <w:noProof/>
            </w:rPr>
          </w:pPr>
          <w:hyperlink w:anchor="_Toc454796057" w:history="1">
            <w:r w:rsidR="005F055B" w:rsidRPr="00AE000F">
              <w:rPr>
                <w:rStyle w:val="Hyperlink"/>
                <w:rFonts w:ascii="Times New Roman" w:hAnsi="Times New Roman"/>
                <w:noProof/>
              </w:rPr>
              <w:t>4.1.2</w:t>
            </w:r>
            <w:r w:rsidR="005F055B">
              <w:rPr>
                <w:rFonts w:cstheme="minorBidi"/>
                <w:noProof/>
              </w:rPr>
              <w:tab/>
            </w:r>
            <w:r w:rsidR="005F055B" w:rsidRPr="00AE000F">
              <w:rPr>
                <w:rStyle w:val="Hyperlink"/>
                <w:rFonts w:ascii="Times New Roman" w:hAnsi="Times New Roman"/>
                <w:noProof/>
              </w:rPr>
              <w:t>Innovations</w:t>
            </w:r>
            <w:r w:rsidR="005F055B">
              <w:rPr>
                <w:noProof/>
                <w:webHidden/>
              </w:rPr>
              <w:tab/>
            </w:r>
            <w:r w:rsidR="005F055B">
              <w:rPr>
                <w:noProof/>
                <w:webHidden/>
              </w:rPr>
              <w:fldChar w:fldCharType="begin"/>
            </w:r>
            <w:r w:rsidR="005F055B">
              <w:rPr>
                <w:noProof/>
                <w:webHidden/>
              </w:rPr>
              <w:instrText xml:space="preserve"> PAGEREF _Toc454796057 \h </w:instrText>
            </w:r>
            <w:r w:rsidR="005F055B">
              <w:rPr>
                <w:noProof/>
                <w:webHidden/>
              </w:rPr>
            </w:r>
            <w:r w:rsidR="005F055B">
              <w:rPr>
                <w:noProof/>
                <w:webHidden/>
              </w:rPr>
              <w:fldChar w:fldCharType="separate"/>
            </w:r>
            <w:r>
              <w:rPr>
                <w:noProof/>
                <w:webHidden/>
              </w:rPr>
              <w:t>17</w:t>
            </w:r>
            <w:r w:rsidR="005F055B">
              <w:rPr>
                <w:noProof/>
                <w:webHidden/>
              </w:rPr>
              <w:fldChar w:fldCharType="end"/>
            </w:r>
          </w:hyperlink>
        </w:p>
        <w:p w14:paraId="6E665FE7" w14:textId="7061B137" w:rsidR="005F055B" w:rsidRDefault="005C56E6">
          <w:pPr>
            <w:pStyle w:val="TOC2"/>
            <w:tabs>
              <w:tab w:val="left" w:pos="880"/>
              <w:tab w:val="right" w:leader="dot" w:pos="9350"/>
            </w:tabs>
            <w:rPr>
              <w:rFonts w:cstheme="minorBidi"/>
              <w:noProof/>
            </w:rPr>
          </w:pPr>
          <w:hyperlink w:anchor="_Toc454796058" w:history="1">
            <w:r w:rsidR="005F055B" w:rsidRPr="00AE000F">
              <w:rPr>
                <w:rStyle w:val="Hyperlink"/>
                <w:rFonts w:ascii="Times New Roman" w:hAnsi="Times New Roman"/>
                <w:noProof/>
              </w:rPr>
              <w:t>4.2</w:t>
            </w:r>
            <w:r w:rsidR="005F055B">
              <w:rPr>
                <w:rFonts w:cstheme="minorBidi"/>
                <w:noProof/>
              </w:rPr>
              <w:tab/>
            </w:r>
            <w:r w:rsidR="005F055B" w:rsidRPr="00AE000F">
              <w:rPr>
                <w:rStyle w:val="Hyperlink"/>
                <w:rFonts w:ascii="Times New Roman" w:hAnsi="Times New Roman"/>
                <w:noProof/>
              </w:rPr>
              <w:t>Species of Conservation Concern</w:t>
            </w:r>
            <w:r w:rsidR="005F055B">
              <w:rPr>
                <w:noProof/>
                <w:webHidden/>
              </w:rPr>
              <w:tab/>
            </w:r>
            <w:r w:rsidR="005F055B">
              <w:rPr>
                <w:noProof/>
                <w:webHidden/>
              </w:rPr>
              <w:fldChar w:fldCharType="begin"/>
            </w:r>
            <w:r w:rsidR="005F055B">
              <w:rPr>
                <w:noProof/>
                <w:webHidden/>
              </w:rPr>
              <w:instrText xml:space="preserve"> PAGEREF _Toc454796058 \h </w:instrText>
            </w:r>
            <w:r w:rsidR="005F055B">
              <w:rPr>
                <w:noProof/>
                <w:webHidden/>
              </w:rPr>
            </w:r>
            <w:r w:rsidR="005F055B">
              <w:rPr>
                <w:noProof/>
                <w:webHidden/>
              </w:rPr>
              <w:fldChar w:fldCharType="separate"/>
            </w:r>
            <w:r>
              <w:rPr>
                <w:noProof/>
                <w:webHidden/>
              </w:rPr>
              <w:t>17</w:t>
            </w:r>
            <w:r w:rsidR="005F055B">
              <w:rPr>
                <w:noProof/>
                <w:webHidden/>
              </w:rPr>
              <w:fldChar w:fldCharType="end"/>
            </w:r>
          </w:hyperlink>
        </w:p>
        <w:p w14:paraId="687A01E0" w14:textId="02BF8EA7" w:rsidR="005F055B" w:rsidRDefault="005C56E6">
          <w:pPr>
            <w:pStyle w:val="TOC2"/>
            <w:tabs>
              <w:tab w:val="left" w:pos="880"/>
              <w:tab w:val="right" w:leader="dot" w:pos="9350"/>
            </w:tabs>
            <w:rPr>
              <w:rFonts w:cstheme="minorBidi"/>
              <w:noProof/>
            </w:rPr>
          </w:pPr>
          <w:hyperlink w:anchor="_Toc454796059" w:history="1">
            <w:r w:rsidR="005F055B" w:rsidRPr="00AE000F">
              <w:rPr>
                <w:rStyle w:val="Hyperlink"/>
                <w:rFonts w:ascii="Times New Roman" w:hAnsi="Times New Roman"/>
                <w:noProof/>
              </w:rPr>
              <w:t>4.3</w:t>
            </w:r>
            <w:r w:rsidR="005F055B">
              <w:rPr>
                <w:rFonts w:cstheme="minorBidi"/>
                <w:noProof/>
              </w:rPr>
              <w:tab/>
            </w:r>
            <w:r w:rsidR="005F055B" w:rsidRPr="00AE000F">
              <w:rPr>
                <w:rStyle w:val="Hyperlink"/>
                <w:rFonts w:ascii="Times New Roman" w:hAnsi="Times New Roman"/>
                <w:noProof/>
              </w:rPr>
              <w:t>Wilderness</w:t>
            </w:r>
            <w:r w:rsidR="005F055B">
              <w:rPr>
                <w:noProof/>
                <w:webHidden/>
              </w:rPr>
              <w:tab/>
            </w:r>
            <w:r w:rsidR="005F055B">
              <w:rPr>
                <w:noProof/>
                <w:webHidden/>
              </w:rPr>
              <w:fldChar w:fldCharType="begin"/>
            </w:r>
            <w:r w:rsidR="005F055B">
              <w:rPr>
                <w:noProof/>
                <w:webHidden/>
              </w:rPr>
              <w:instrText xml:space="preserve"> PAGEREF _Toc454796059 \h </w:instrText>
            </w:r>
            <w:r w:rsidR="005F055B">
              <w:rPr>
                <w:noProof/>
                <w:webHidden/>
              </w:rPr>
            </w:r>
            <w:r w:rsidR="005F055B">
              <w:rPr>
                <w:noProof/>
                <w:webHidden/>
              </w:rPr>
              <w:fldChar w:fldCharType="separate"/>
            </w:r>
            <w:r>
              <w:rPr>
                <w:noProof/>
                <w:webHidden/>
              </w:rPr>
              <w:t>18</w:t>
            </w:r>
            <w:r w:rsidR="005F055B">
              <w:rPr>
                <w:noProof/>
                <w:webHidden/>
              </w:rPr>
              <w:fldChar w:fldCharType="end"/>
            </w:r>
          </w:hyperlink>
        </w:p>
        <w:p w14:paraId="2BA6CA04" w14:textId="1737F1C6" w:rsidR="005F055B" w:rsidRDefault="005C56E6">
          <w:pPr>
            <w:pStyle w:val="TOC2"/>
            <w:tabs>
              <w:tab w:val="left" w:pos="880"/>
              <w:tab w:val="right" w:leader="dot" w:pos="9350"/>
            </w:tabs>
            <w:rPr>
              <w:rFonts w:cstheme="minorBidi"/>
              <w:noProof/>
            </w:rPr>
          </w:pPr>
          <w:hyperlink w:anchor="_Toc454796060" w:history="1">
            <w:r w:rsidR="005F055B" w:rsidRPr="00AE000F">
              <w:rPr>
                <w:rStyle w:val="Hyperlink"/>
                <w:rFonts w:ascii="Times New Roman" w:hAnsi="Times New Roman"/>
                <w:noProof/>
              </w:rPr>
              <w:t>4.4</w:t>
            </w:r>
            <w:r w:rsidR="005F055B">
              <w:rPr>
                <w:rFonts w:cstheme="minorBidi"/>
                <w:noProof/>
              </w:rPr>
              <w:tab/>
            </w:r>
            <w:r w:rsidR="005F055B" w:rsidRPr="00AE000F">
              <w:rPr>
                <w:rStyle w:val="Hyperlink"/>
                <w:rFonts w:ascii="Times New Roman" w:hAnsi="Times New Roman"/>
                <w:noProof/>
              </w:rPr>
              <w:t>Objections</w:t>
            </w:r>
            <w:r w:rsidR="005F055B">
              <w:rPr>
                <w:noProof/>
                <w:webHidden/>
              </w:rPr>
              <w:tab/>
            </w:r>
            <w:r w:rsidR="005F055B">
              <w:rPr>
                <w:noProof/>
                <w:webHidden/>
              </w:rPr>
              <w:fldChar w:fldCharType="begin"/>
            </w:r>
            <w:r w:rsidR="005F055B">
              <w:rPr>
                <w:noProof/>
                <w:webHidden/>
              </w:rPr>
              <w:instrText xml:space="preserve"> PAGEREF _Toc454796060 \h </w:instrText>
            </w:r>
            <w:r w:rsidR="005F055B">
              <w:rPr>
                <w:noProof/>
                <w:webHidden/>
              </w:rPr>
            </w:r>
            <w:r w:rsidR="005F055B">
              <w:rPr>
                <w:noProof/>
                <w:webHidden/>
              </w:rPr>
              <w:fldChar w:fldCharType="separate"/>
            </w:r>
            <w:r>
              <w:rPr>
                <w:noProof/>
                <w:webHidden/>
              </w:rPr>
              <w:t>18</w:t>
            </w:r>
            <w:r w:rsidR="005F055B">
              <w:rPr>
                <w:noProof/>
                <w:webHidden/>
              </w:rPr>
              <w:fldChar w:fldCharType="end"/>
            </w:r>
          </w:hyperlink>
        </w:p>
        <w:p w14:paraId="38A0B48D" w14:textId="1D118959" w:rsidR="005F055B" w:rsidRDefault="005C56E6">
          <w:pPr>
            <w:pStyle w:val="TOC2"/>
            <w:tabs>
              <w:tab w:val="left" w:pos="880"/>
              <w:tab w:val="right" w:leader="dot" w:pos="9350"/>
            </w:tabs>
            <w:rPr>
              <w:rFonts w:cstheme="minorBidi"/>
              <w:noProof/>
            </w:rPr>
          </w:pPr>
          <w:hyperlink w:anchor="_Toc454796061" w:history="1">
            <w:r w:rsidR="005F055B" w:rsidRPr="00AE000F">
              <w:rPr>
                <w:rStyle w:val="Hyperlink"/>
                <w:rFonts w:ascii="Times New Roman" w:hAnsi="Times New Roman"/>
                <w:noProof/>
              </w:rPr>
              <w:t>4.5</w:t>
            </w:r>
            <w:r w:rsidR="005F055B">
              <w:rPr>
                <w:rFonts w:cstheme="minorBidi"/>
                <w:noProof/>
              </w:rPr>
              <w:tab/>
            </w:r>
            <w:r w:rsidR="005F055B" w:rsidRPr="00AE000F">
              <w:rPr>
                <w:rStyle w:val="Hyperlink"/>
                <w:rFonts w:ascii="Times New Roman" w:hAnsi="Times New Roman"/>
                <w:noProof/>
              </w:rPr>
              <w:t>Broad-scale monitoring</w:t>
            </w:r>
            <w:r w:rsidR="005F055B">
              <w:rPr>
                <w:noProof/>
                <w:webHidden/>
              </w:rPr>
              <w:tab/>
            </w:r>
            <w:r w:rsidR="005F055B">
              <w:rPr>
                <w:noProof/>
                <w:webHidden/>
              </w:rPr>
              <w:fldChar w:fldCharType="begin"/>
            </w:r>
            <w:r w:rsidR="005F055B">
              <w:rPr>
                <w:noProof/>
                <w:webHidden/>
              </w:rPr>
              <w:instrText xml:space="preserve"> PAGEREF _Toc454796061 \h </w:instrText>
            </w:r>
            <w:r w:rsidR="005F055B">
              <w:rPr>
                <w:noProof/>
                <w:webHidden/>
              </w:rPr>
            </w:r>
            <w:r w:rsidR="005F055B">
              <w:rPr>
                <w:noProof/>
                <w:webHidden/>
              </w:rPr>
              <w:fldChar w:fldCharType="separate"/>
            </w:r>
            <w:r>
              <w:rPr>
                <w:noProof/>
                <w:webHidden/>
              </w:rPr>
              <w:t>18</w:t>
            </w:r>
            <w:r w:rsidR="005F055B">
              <w:rPr>
                <w:noProof/>
                <w:webHidden/>
              </w:rPr>
              <w:fldChar w:fldCharType="end"/>
            </w:r>
          </w:hyperlink>
        </w:p>
        <w:p w14:paraId="083B4870" w14:textId="4FB7EC27" w:rsidR="005F055B" w:rsidRDefault="005C56E6">
          <w:pPr>
            <w:pStyle w:val="TOC1"/>
            <w:tabs>
              <w:tab w:val="left" w:pos="440"/>
              <w:tab w:val="right" w:leader="dot" w:pos="9350"/>
            </w:tabs>
            <w:rPr>
              <w:rFonts w:cstheme="minorBidi"/>
              <w:noProof/>
            </w:rPr>
          </w:pPr>
          <w:hyperlink w:anchor="_Toc454796062" w:history="1">
            <w:r w:rsidR="005F055B" w:rsidRPr="00AE000F">
              <w:rPr>
                <w:rStyle w:val="Hyperlink"/>
                <w:rFonts w:ascii="Times New Roman" w:hAnsi="Times New Roman"/>
                <w:noProof/>
              </w:rPr>
              <w:t>5.</w:t>
            </w:r>
            <w:r w:rsidR="005F055B">
              <w:rPr>
                <w:rFonts w:cstheme="minorBidi"/>
                <w:noProof/>
              </w:rPr>
              <w:tab/>
            </w:r>
            <w:r w:rsidR="005F055B" w:rsidRPr="00AE000F">
              <w:rPr>
                <w:rStyle w:val="Hyperlink"/>
                <w:rFonts w:ascii="Times New Roman" w:hAnsi="Times New Roman"/>
                <w:noProof/>
              </w:rPr>
              <w:t>Final Thoughts</w:t>
            </w:r>
            <w:r w:rsidR="005F055B">
              <w:rPr>
                <w:noProof/>
                <w:webHidden/>
              </w:rPr>
              <w:tab/>
            </w:r>
            <w:r w:rsidR="005F055B">
              <w:rPr>
                <w:noProof/>
                <w:webHidden/>
              </w:rPr>
              <w:fldChar w:fldCharType="begin"/>
            </w:r>
            <w:r w:rsidR="005F055B">
              <w:rPr>
                <w:noProof/>
                <w:webHidden/>
              </w:rPr>
              <w:instrText xml:space="preserve"> PAGEREF _Toc454796062 \h </w:instrText>
            </w:r>
            <w:r w:rsidR="005F055B">
              <w:rPr>
                <w:noProof/>
                <w:webHidden/>
              </w:rPr>
            </w:r>
            <w:r w:rsidR="005F055B">
              <w:rPr>
                <w:noProof/>
                <w:webHidden/>
              </w:rPr>
              <w:fldChar w:fldCharType="separate"/>
            </w:r>
            <w:r>
              <w:rPr>
                <w:noProof/>
                <w:webHidden/>
              </w:rPr>
              <w:t>19</w:t>
            </w:r>
            <w:r w:rsidR="005F055B">
              <w:rPr>
                <w:noProof/>
                <w:webHidden/>
              </w:rPr>
              <w:fldChar w:fldCharType="end"/>
            </w:r>
          </w:hyperlink>
        </w:p>
        <w:p w14:paraId="6556A18A" w14:textId="2AD140F2" w:rsidR="005F055B" w:rsidRDefault="005C56E6">
          <w:pPr>
            <w:pStyle w:val="TOC7"/>
            <w:rPr>
              <w:rFonts w:asciiTheme="minorHAnsi" w:eastAsiaTheme="minorEastAsia" w:hAnsiTheme="minorHAnsi" w:cstheme="minorBidi"/>
            </w:rPr>
          </w:pPr>
          <w:hyperlink w:anchor="_Toc454796063" w:history="1">
            <w:r w:rsidR="005F055B" w:rsidRPr="00AE000F">
              <w:rPr>
                <w:rStyle w:val="Hyperlink"/>
              </w:rPr>
              <w:t>Appendix A</w:t>
            </w:r>
            <w:r w:rsidR="005F055B">
              <w:rPr>
                <w:rFonts w:asciiTheme="minorHAnsi" w:eastAsiaTheme="minorEastAsia" w:hAnsiTheme="minorHAnsi" w:cstheme="minorBidi"/>
              </w:rPr>
              <w:t xml:space="preserve"> </w:t>
            </w:r>
            <w:r w:rsidR="005F055B" w:rsidRPr="00AE000F">
              <w:rPr>
                <w:rStyle w:val="Hyperlink"/>
              </w:rPr>
              <w:t>Meeting Agenda</w:t>
            </w:r>
            <w:r w:rsidR="005F055B">
              <w:rPr>
                <w:webHidden/>
              </w:rPr>
              <w:tab/>
            </w:r>
            <w:r w:rsidR="005F055B">
              <w:rPr>
                <w:webHidden/>
              </w:rPr>
              <w:fldChar w:fldCharType="begin"/>
            </w:r>
            <w:r w:rsidR="005F055B">
              <w:rPr>
                <w:webHidden/>
              </w:rPr>
              <w:instrText xml:space="preserve"> PAGEREF _Toc454796063 \h </w:instrText>
            </w:r>
            <w:r w:rsidR="005F055B">
              <w:rPr>
                <w:webHidden/>
              </w:rPr>
            </w:r>
            <w:r w:rsidR="005F055B">
              <w:rPr>
                <w:webHidden/>
              </w:rPr>
              <w:fldChar w:fldCharType="separate"/>
            </w:r>
            <w:r>
              <w:rPr>
                <w:webHidden/>
              </w:rPr>
              <w:t>A-1</w:t>
            </w:r>
            <w:r w:rsidR="005F055B">
              <w:rPr>
                <w:webHidden/>
              </w:rPr>
              <w:fldChar w:fldCharType="end"/>
            </w:r>
          </w:hyperlink>
        </w:p>
        <w:p w14:paraId="6DA4591B" w14:textId="62A5BDB0" w:rsidR="00610357" w:rsidRPr="005F055B" w:rsidRDefault="00582B40" w:rsidP="00610357">
          <w:pPr>
            <w:rPr>
              <w:rFonts w:ascii="Times New Roman" w:hAnsi="Times New Roman" w:cs="Times New Roman"/>
            </w:rPr>
          </w:pPr>
          <w:r w:rsidRPr="005F055B">
            <w:rPr>
              <w:rFonts w:ascii="Times New Roman" w:hAnsi="Times New Roman" w:cs="Times New Roman"/>
            </w:rPr>
            <w:fldChar w:fldCharType="end"/>
          </w:r>
        </w:p>
      </w:sdtContent>
    </w:sdt>
    <w:p w14:paraId="44C3E320" w14:textId="77777777" w:rsidR="00610357" w:rsidRPr="005F055B" w:rsidRDefault="00610357" w:rsidP="00610357">
      <w:pPr>
        <w:rPr>
          <w:rFonts w:ascii="Times New Roman" w:hAnsi="Times New Roman" w:cs="Times New Roman"/>
        </w:rPr>
      </w:pPr>
    </w:p>
    <w:p w14:paraId="08D9EDDD" w14:textId="3F0DC1B7" w:rsidR="00610357" w:rsidRPr="005F055B" w:rsidRDefault="00025B29" w:rsidP="00025B29">
      <w:pPr>
        <w:tabs>
          <w:tab w:val="left" w:pos="1620"/>
        </w:tabs>
        <w:rPr>
          <w:rFonts w:ascii="Times New Roman" w:hAnsi="Times New Roman" w:cs="Times New Roman"/>
        </w:rPr>
      </w:pPr>
      <w:r w:rsidRPr="005F055B">
        <w:rPr>
          <w:rFonts w:ascii="Times New Roman" w:hAnsi="Times New Roman" w:cs="Times New Roman"/>
        </w:rPr>
        <w:tab/>
      </w:r>
    </w:p>
    <w:p w14:paraId="70C0F9D4" w14:textId="77777777" w:rsidR="00610357" w:rsidRPr="005F055B" w:rsidRDefault="00610357" w:rsidP="00610357">
      <w:pPr>
        <w:rPr>
          <w:rFonts w:ascii="Times New Roman" w:hAnsi="Times New Roman" w:cs="Times New Roman"/>
        </w:rPr>
      </w:pPr>
    </w:p>
    <w:p w14:paraId="663CE4AC" w14:textId="77777777" w:rsidR="00610357" w:rsidRPr="005F055B" w:rsidRDefault="00610357" w:rsidP="00610357">
      <w:pPr>
        <w:rPr>
          <w:rFonts w:ascii="Times New Roman" w:hAnsi="Times New Roman" w:cs="Times New Roman"/>
        </w:rPr>
      </w:pPr>
    </w:p>
    <w:p w14:paraId="471DFA32" w14:textId="491D85A2" w:rsidR="00610357" w:rsidRPr="005F055B" w:rsidRDefault="00610357" w:rsidP="00610357">
      <w:pPr>
        <w:rPr>
          <w:rFonts w:ascii="Times New Roman" w:hAnsi="Times New Roman" w:cs="Times New Roman"/>
        </w:rPr>
      </w:pPr>
    </w:p>
    <w:p w14:paraId="14C01A4D" w14:textId="77777777" w:rsidR="00610357" w:rsidRPr="005F055B" w:rsidRDefault="00610357" w:rsidP="00610357">
      <w:pPr>
        <w:rPr>
          <w:rFonts w:ascii="Times New Roman" w:hAnsi="Times New Roman" w:cs="Times New Roman"/>
        </w:rPr>
      </w:pPr>
    </w:p>
    <w:p w14:paraId="5DBE5F67" w14:textId="77777777" w:rsidR="00610357" w:rsidRPr="005F055B" w:rsidRDefault="00610357" w:rsidP="006A3EE8">
      <w:pPr>
        <w:pStyle w:val="Heading1"/>
        <w:numPr>
          <w:ilvl w:val="0"/>
          <w:numId w:val="28"/>
        </w:numPr>
        <w:rPr>
          <w:rFonts w:ascii="Times New Roman" w:hAnsi="Times New Roman" w:cs="Times New Roman"/>
        </w:rPr>
        <w:sectPr w:rsidR="00610357" w:rsidRPr="005F055B" w:rsidSect="00527B90">
          <w:pgSz w:w="12240" w:h="15840"/>
          <w:pgMar w:top="1440" w:right="1440" w:bottom="1440" w:left="1440" w:header="720" w:footer="720" w:gutter="0"/>
          <w:pgNumType w:start="1"/>
          <w:cols w:space="720"/>
          <w:docGrid w:linePitch="360"/>
        </w:sectPr>
      </w:pPr>
    </w:p>
    <w:p w14:paraId="32DFADFE" w14:textId="709163CE" w:rsidR="00967333" w:rsidRPr="005F055B" w:rsidRDefault="00B81DA2" w:rsidP="006A3EE8">
      <w:pPr>
        <w:pStyle w:val="Heading1"/>
        <w:numPr>
          <w:ilvl w:val="0"/>
          <w:numId w:val="28"/>
        </w:numPr>
        <w:rPr>
          <w:rFonts w:ascii="Times New Roman" w:hAnsi="Times New Roman" w:cs="Times New Roman"/>
        </w:rPr>
      </w:pPr>
      <w:bookmarkStart w:id="0" w:name="_Toc454796003"/>
      <w:bookmarkStart w:id="1" w:name="ref_TOC"/>
      <w:r w:rsidRPr="005F055B">
        <w:rPr>
          <w:rFonts w:ascii="Times New Roman" w:hAnsi="Times New Roman" w:cs="Times New Roman"/>
        </w:rPr>
        <w:lastRenderedPageBreak/>
        <w:t>Introduction</w:t>
      </w:r>
      <w:bookmarkEnd w:id="0"/>
      <w:r w:rsidR="00B71A8B" w:rsidRPr="005F055B">
        <w:rPr>
          <w:rFonts w:ascii="Times New Roman" w:hAnsi="Times New Roman" w:cs="Times New Roman"/>
        </w:rPr>
        <w:t xml:space="preserve"> </w:t>
      </w:r>
    </w:p>
    <w:bookmarkEnd w:id="1"/>
    <w:p w14:paraId="04F72F3D" w14:textId="733A9081" w:rsidR="00074A49" w:rsidRPr="005F055B" w:rsidRDefault="005F6CAB" w:rsidP="00967333">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In May 2016, t</w:t>
      </w:r>
      <w:r w:rsidR="001A02BA" w:rsidRPr="005F055B">
        <w:rPr>
          <w:rFonts w:ascii="Times New Roman" w:hAnsi="Times New Roman" w:cs="Times New Roman"/>
          <w:sz w:val="24"/>
          <w:szCs w:val="24"/>
        </w:rPr>
        <w:t xml:space="preserve">he </w:t>
      </w:r>
      <w:r w:rsidR="00D27A09" w:rsidRPr="005F055B">
        <w:rPr>
          <w:rFonts w:ascii="Times New Roman" w:hAnsi="Times New Roman" w:cs="Times New Roman"/>
          <w:sz w:val="24"/>
          <w:szCs w:val="24"/>
        </w:rPr>
        <w:t>Forest Service</w:t>
      </w:r>
      <w:r w:rsidR="00CD3BA5" w:rsidRPr="005F055B">
        <w:rPr>
          <w:rFonts w:ascii="Times New Roman" w:hAnsi="Times New Roman" w:cs="Times New Roman"/>
          <w:sz w:val="24"/>
          <w:szCs w:val="24"/>
        </w:rPr>
        <w:t>, U.S. Department of Agriculture</w:t>
      </w:r>
      <w:r w:rsidR="00D27A09" w:rsidRPr="005F055B">
        <w:rPr>
          <w:rFonts w:ascii="Times New Roman" w:hAnsi="Times New Roman" w:cs="Times New Roman"/>
          <w:sz w:val="24"/>
          <w:szCs w:val="24"/>
        </w:rPr>
        <w:t xml:space="preserve"> </w:t>
      </w:r>
      <w:r w:rsidR="001A02BA" w:rsidRPr="005F055B">
        <w:rPr>
          <w:rFonts w:ascii="Times New Roman" w:hAnsi="Times New Roman" w:cs="Times New Roman"/>
          <w:sz w:val="24"/>
          <w:szCs w:val="24"/>
        </w:rPr>
        <w:t>held a meeting in Fort Collins, C</w:t>
      </w:r>
      <w:r w:rsidRPr="005F055B">
        <w:rPr>
          <w:rFonts w:ascii="Times New Roman" w:hAnsi="Times New Roman" w:cs="Times New Roman"/>
          <w:sz w:val="24"/>
          <w:szCs w:val="24"/>
        </w:rPr>
        <w:t>olorado</w:t>
      </w:r>
      <w:r w:rsidR="001A02BA" w:rsidRPr="005F055B">
        <w:rPr>
          <w:rFonts w:ascii="Times New Roman" w:hAnsi="Times New Roman" w:cs="Times New Roman"/>
          <w:sz w:val="24"/>
          <w:szCs w:val="24"/>
        </w:rPr>
        <w:t xml:space="preserve"> to bring together </w:t>
      </w:r>
      <w:r w:rsidR="008F6000" w:rsidRPr="005F055B">
        <w:rPr>
          <w:rFonts w:ascii="Times New Roman" w:hAnsi="Times New Roman" w:cs="Times New Roman"/>
          <w:sz w:val="24"/>
          <w:szCs w:val="24"/>
        </w:rPr>
        <w:t xml:space="preserve">forest </w:t>
      </w:r>
      <w:r w:rsidR="001A02BA" w:rsidRPr="005F055B">
        <w:rPr>
          <w:rFonts w:ascii="Times New Roman" w:hAnsi="Times New Roman" w:cs="Times New Roman"/>
          <w:sz w:val="24"/>
          <w:szCs w:val="24"/>
        </w:rPr>
        <w:t>plan</w:t>
      </w:r>
      <w:r w:rsidR="008F6000" w:rsidRPr="005F055B">
        <w:rPr>
          <w:rFonts w:ascii="Times New Roman" w:hAnsi="Times New Roman" w:cs="Times New Roman"/>
          <w:sz w:val="24"/>
          <w:szCs w:val="24"/>
        </w:rPr>
        <w:t>ning</w:t>
      </w:r>
      <w:r w:rsidR="001A02BA" w:rsidRPr="005F055B">
        <w:rPr>
          <w:rFonts w:ascii="Times New Roman" w:hAnsi="Times New Roman" w:cs="Times New Roman"/>
          <w:sz w:val="24"/>
          <w:szCs w:val="24"/>
        </w:rPr>
        <w:t xml:space="preserve"> team </w:t>
      </w:r>
      <w:r w:rsidR="008F6000" w:rsidRPr="005F055B">
        <w:rPr>
          <w:rFonts w:ascii="Times New Roman" w:hAnsi="Times New Roman" w:cs="Times New Roman"/>
          <w:sz w:val="24"/>
          <w:szCs w:val="24"/>
        </w:rPr>
        <w:t>members</w:t>
      </w:r>
      <w:r w:rsidR="001A02BA" w:rsidRPr="005F055B">
        <w:rPr>
          <w:rFonts w:ascii="Times New Roman" w:hAnsi="Times New Roman" w:cs="Times New Roman"/>
          <w:sz w:val="24"/>
          <w:szCs w:val="24"/>
        </w:rPr>
        <w:t xml:space="preserve"> </w:t>
      </w:r>
      <w:r w:rsidRPr="005F055B">
        <w:rPr>
          <w:rFonts w:ascii="Times New Roman" w:hAnsi="Times New Roman" w:cs="Times New Roman"/>
          <w:sz w:val="24"/>
          <w:szCs w:val="24"/>
        </w:rPr>
        <w:t xml:space="preserve">to share </w:t>
      </w:r>
      <w:r w:rsidR="00D27A09" w:rsidRPr="005F055B">
        <w:rPr>
          <w:rFonts w:ascii="Times New Roman" w:hAnsi="Times New Roman" w:cs="Times New Roman"/>
          <w:sz w:val="24"/>
          <w:szCs w:val="24"/>
        </w:rPr>
        <w:t>experiences</w:t>
      </w:r>
      <w:r w:rsidRPr="005F055B">
        <w:rPr>
          <w:rFonts w:ascii="Times New Roman" w:hAnsi="Times New Roman" w:cs="Times New Roman"/>
          <w:sz w:val="24"/>
          <w:szCs w:val="24"/>
        </w:rPr>
        <w:t xml:space="preserve"> and lessons learned during</w:t>
      </w:r>
      <w:r w:rsidR="00D27A09" w:rsidRPr="005F055B">
        <w:rPr>
          <w:rFonts w:ascii="Times New Roman" w:hAnsi="Times New Roman" w:cs="Times New Roman"/>
          <w:sz w:val="24"/>
          <w:szCs w:val="24"/>
        </w:rPr>
        <w:t xml:space="preserve"> plan revisions under the </w:t>
      </w:r>
      <w:r w:rsidR="001A02BA" w:rsidRPr="005F055B">
        <w:rPr>
          <w:rFonts w:ascii="Times New Roman" w:hAnsi="Times New Roman" w:cs="Times New Roman"/>
          <w:sz w:val="24"/>
          <w:szCs w:val="24"/>
        </w:rPr>
        <w:t xml:space="preserve">2012 planning rule. </w:t>
      </w:r>
      <w:r w:rsidR="00917A97" w:rsidRPr="00917A97">
        <w:rPr>
          <w:rFonts w:ascii="Times New Roman" w:hAnsi="Times New Roman" w:cs="Times New Roman"/>
          <w:sz w:val="24"/>
          <w:szCs w:val="24"/>
        </w:rPr>
        <w:t>The meeting participants included planning team members from early adopter and other forests beginning the plan revision process, regional and national planning staff, and members of the National Advisory Committee on Implementation of the Planning Rule (FACA committee).</w:t>
      </w:r>
      <w:r w:rsidR="00917A97">
        <w:rPr>
          <w:rFonts w:ascii="Times New Roman" w:hAnsi="Times New Roman" w:cs="Times New Roman"/>
          <w:sz w:val="24"/>
          <w:szCs w:val="24"/>
        </w:rPr>
        <w:t xml:space="preserve"> </w:t>
      </w:r>
      <w:r w:rsidR="001A02BA" w:rsidRPr="005F055B">
        <w:rPr>
          <w:rFonts w:ascii="Times New Roman" w:hAnsi="Times New Roman" w:cs="Times New Roman"/>
          <w:sz w:val="24"/>
          <w:szCs w:val="24"/>
        </w:rPr>
        <w:t>This</w:t>
      </w:r>
      <w:r w:rsidR="00D27A09" w:rsidRPr="005F055B">
        <w:rPr>
          <w:rFonts w:ascii="Times New Roman" w:hAnsi="Times New Roman" w:cs="Times New Roman"/>
          <w:sz w:val="24"/>
          <w:szCs w:val="24"/>
        </w:rPr>
        <w:t xml:space="preserve"> provided a forum to share lessons learned,</w:t>
      </w:r>
      <w:r w:rsidR="00074A49" w:rsidRPr="005F055B">
        <w:rPr>
          <w:rFonts w:ascii="Times New Roman" w:hAnsi="Times New Roman" w:cs="Times New Roman"/>
          <w:sz w:val="24"/>
          <w:szCs w:val="24"/>
        </w:rPr>
        <w:t xml:space="preserve"> innovations, and emergent challenges that planning team members are experiencing acr</w:t>
      </w:r>
      <w:r w:rsidR="00475DDC" w:rsidRPr="005F055B">
        <w:rPr>
          <w:rFonts w:ascii="Times New Roman" w:hAnsi="Times New Roman" w:cs="Times New Roman"/>
          <w:sz w:val="24"/>
          <w:szCs w:val="24"/>
        </w:rPr>
        <w:t>oss the National Forest System</w:t>
      </w:r>
      <w:r w:rsidR="00D624AD">
        <w:rPr>
          <w:rFonts w:ascii="Times New Roman" w:hAnsi="Times New Roman" w:cs="Times New Roman"/>
          <w:sz w:val="24"/>
          <w:szCs w:val="24"/>
        </w:rPr>
        <w:t>,</w:t>
      </w:r>
      <w:r w:rsidR="003107AE" w:rsidRPr="005F055B">
        <w:rPr>
          <w:rFonts w:ascii="Times New Roman" w:hAnsi="Times New Roman" w:cs="Times New Roman"/>
          <w:sz w:val="24"/>
          <w:szCs w:val="24"/>
        </w:rPr>
        <w:t xml:space="preserve"> and establish network connections among planning staff</w:t>
      </w:r>
      <w:r w:rsidR="008F6000" w:rsidRPr="005F055B">
        <w:rPr>
          <w:rFonts w:ascii="Times New Roman" w:hAnsi="Times New Roman" w:cs="Times New Roman"/>
          <w:sz w:val="24"/>
          <w:szCs w:val="24"/>
        </w:rPr>
        <w:t xml:space="preserve">. </w:t>
      </w:r>
      <w:r w:rsidR="00074A49" w:rsidRPr="005F055B">
        <w:rPr>
          <w:rFonts w:ascii="Times New Roman" w:hAnsi="Times New Roman" w:cs="Times New Roman"/>
          <w:sz w:val="24"/>
          <w:szCs w:val="24"/>
        </w:rPr>
        <w:t xml:space="preserve">This meeting </w:t>
      </w:r>
      <w:r w:rsidR="00634073" w:rsidRPr="005F055B">
        <w:rPr>
          <w:rFonts w:ascii="Times New Roman" w:hAnsi="Times New Roman" w:cs="Times New Roman"/>
          <w:sz w:val="24"/>
          <w:szCs w:val="24"/>
        </w:rPr>
        <w:t xml:space="preserve">also was designed to identify </w:t>
      </w:r>
      <w:r w:rsidR="00CD3BA5" w:rsidRPr="005F055B">
        <w:rPr>
          <w:rFonts w:ascii="Times New Roman" w:hAnsi="Times New Roman" w:cs="Times New Roman"/>
          <w:sz w:val="24"/>
          <w:szCs w:val="24"/>
        </w:rPr>
        <w:t>opportunities</w:t>
      </w:r>
      <w:r w:rsidR="008F6000" w:rsidRPr="005F055B">
        <w:rPr>
          <w:rFonts w:ascii="Times New Roman" w:hAnsi="Times New Roman" w:cs="Times New Roman"/>
          <w:sz w:val="24"/>
          <w:szCs w:val="24"/>
        </w:rPr>
        <w:t xml:space="preserve"> to support learning</w:t>
      </w:r>
      <w:r w:rsidR="00074A49" w:rsidRPr="005F055B">
        <w:rPr>
          <w:rFonts w:ascii="Times New Roman" w:hAnsi="Times New Roman" w:cs="Times New Roman"/>
          <w:sz w:val="24"/>
          <w:szCs w:val="24"/>
        </w:rPr>
        <w:t xml:space="preserve"> throughout the organization</w:t>
      </w:r>
      <w:r w:rsidR="001A02BA" w:rsidRPr="005F055B">
        <w:rPr>
          <w:rFonts w:ascii="Times New Roman" w:hAnsi="Times New Roman" w:cs="Times New Roman"/>
          <w:sz w:val="24"/>
          <w:szCs w:val="24"/>
        </w:rPr>
        <w:t xml:space="preserve"> </w:t>
      </w:r>
      <w:r w:rsidR="0090243B" w:rsidRPr="005F055B">
        <w:rPr>
          <w:rFonts w:ascii="Times New Roman" w:hAnsi="Times New Roman" w:cs="Times New Roman"/>
          <w:sz w:val="24"/>
          <w:szCs w:val="24"/>
        </w:rPr>
        <w:t xml:space="preserve">in order </w:t>
      </w:r>
      <w:r w:rsidR="001A02BA" w:rsidRPr="005F055B">
        <w:rPr>
          <w:rFonts w:ascii="Times New Roman" w:hAnsi="Times New Roman" w:cs="Times New Roman"/>
          <w:sz w:val="24"/>
          <w:szCs w:val="24"/>
        </w:rPr>
        <w:t xml:space="preserve">to </w:t>
      </w:r>
      <w:r w:rsidR="004107FF" w:rsidRPr="005F055B">
        <w:rPr>
          <w:rFonts w:ascii="Times New Roman" w:hAnsi="Times New Roman" w:cs="Times New Roman"/>
          <w:sz w:val="24"/>
          <w:szCs w:val="24"/>
        </w:rPr>
        <w:t xml:space="preserve">make </w:t>
      </w:r>
      <w:r w:rsidR="001A02BA" w:rsidRPr="005F055B">
        <w:rPr>
          <w:rFonts w:ascii="Times New Roman" w:hAnsi="Times New Roman" w:cs="Times New Roman"/>
          <w:sz w:val="24"/>
          <w:szCs w:val="24"/>
        </w:rPr>
        <w:t xml:space="preserve">planning processes across the </w:t>
      </w:r>
      <w:r w:rsidR="008F6000" w:rsidRPr="005F055B">
        <w:rPr>
          <w:rFonts w:ascii="Times New Roman" w:hAnsi="Times New Roman" w:cs="Times New Roman"/>
          <w:sz w:val="24"/>
          <w:szCs w:val="24"/>
        </w:rPr>
        <w:t>agency</w:t>
      </w:r>
      <w:r w:rsidR="004107FF" w:rsidRPr="005F055B">
        <w:rPr>
          <w:rFonts w:ascii="Times New Roman" w:hAnsi="Times New Roman" w:cs="Times New Roman"/>
          <w:sz w:val="24"/>
          <w:szCs w:val="24"/>
        </w:rPr>
        <w:t xml:space="preserve"> more effective</w:t>
      </w:r>
      <w:r w:rsidR="0090243B" w:rsidRPr="005F055B">
        <w:rPr>
          <w:rFonts w:ascii="Times New Roman" w:hAnsi="Times New Roman" w:cs="Times New Roman"/>
          <w:sz w:val="24"/>
          <w:szCs w:val="24"/>
        </w:rPr>
        <w:t xml:space="preserve"> and efficient</w:t>
      </w:r>
      <w:r w:rsidR="008F6000" w:rsidRPr="005F055B">
        <w:rPr>
          <w:rFonts w:ascii="Times New Roman" w:hAnsi="Times New Roman" w:cs="Times New Roman"/>
          <w:sz w:val="24"/>
          <w:szCs w:val="24"/>
        </w:rPr>
        <w:t xml:space="preserve">. In summary, the </w:t>
      </w:r>
      <w:r w:rsidR="00634073" w:rsidRPr="005F055B">
        <w:rPr>
          <w:rFonts w:ascii="Times New Roman" w:hAnsi="Times New Roman" w:cs="Times New Roman"/>
          <w:sz w:val="24"/>
          <w:szCs w:val="24"/>
        </w:rPr>
        <w:t xml:space="preserve">specific </w:t>
      </w:r>
      <w:r w:rsidR="00952CEE" w:rsidRPr="005F055B">
        <w:rPr>
          <w:rFonts w:ascii="Times New Roman" w:hAnsi="Times New Roman" w:cs="Times New Roman"/>
          <w:sz w:val="24"/>
          <w:szCs w:val="24"/>
        </w:rPr>
        <w:t>objectives of this meeting were to:</w:t>
      </w:r>
    </w:p>
    <w:p w14:paraId="19DBEDB6" w14:textId="77777777" w:rsidR="00B81DA2" w:rsidRPr="005F055B" w:rsidRDefault="00B81DA2" w:rsidP="002A214B">
      <w:pPr>
        <w:pStyle w:val="ListParagraph"/>
        <w:numPr>
          <w:ilvl w:val="0"/>
          <w:numId w:val="1"/>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Provide a forum for forest planners to come together in person to dialogue, share lessons learned, problem solve, and improve their knowledge networks within the organization</w:t>
      </w:r>
      <w:r w:rsidR="00634073" w:rsidRPr="005F055B">
        <w:rPr>
          <w:rFonts w:ascii="Times New Roman" w:hAnsi="Times New Roman" w:cs="Times New Roman"/>
          <w:sz w:val="24"/>
          <w:szCs w:val="24"/>
        </w:rPr>
        <w:t>;</w:t>
      </w:r>
    </w:p>
    <w:p w14:paraId="253B1B96" w14:textId="77777777" w:rsidR="00B81DA2" w:rsidRPr="005F055B" w:rsidRDefault="00B81DA2" w:rsidP="002A214B">
      <w:pPr>
        <w:pStyle w:val="ListParagraph"/>
        <w:numPr>
          <w:ilvl w:val="0"/>
          <w:numId w:val="1"/>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Identify challenges and successes thus far in the process of revising forest plans</w:t>
      </w:r>
      <w:r w:rsidR="00634073" w:rsidRPr="005F055B">
        <w:rPr>
          <w:rFonts w:ascii="Times New Roman" w:hAnsi="Times New Roman" w:cs="Times New Roman"/>
          <w:sz w:val="24"/>
          <w:szCs w:val="24"/>
        </w:rPr>
        <w:t>;</w:t>
      </w:r>
    </w:p>
    <w:p w14:paraId="679E135F" w14:textId="77777777" w:rsidR="00B81DA2" w:rsidRPr="005F055B" w:rsidRDefault="00B81DA2" w:rsidP="002A214B">
      <w:pPr>
        <w:pStyle w:val="ListParagraph"/>
        <w:numPr>
          <w:ilvl w:val="0"/>
          <w:numId w:val="1"/>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Identify topic areas amenable to synthesis of best practices and begin this synthesis</w:t>
      </w:r>
      <w:r w:rsidR="00634073" w:rsidRPr="005F055B">
        <w:rPr>
          <w:rFonts w:ascii="Times New Roman" w:hAnsi="Times New Roman" w:cs="Times New Roman"/>
          <w:sz w:val="24"/>
          <w:szCs w:val="24"/>
        </w:rPr>
        <w:t xml:space="preserve">; and </w:t>
      </w:r>
    </w:p>
    <w:p w14:paraId="365A0119" w14:textId="77777777" w:rsidR="00B81DA2" w:rsidRPr="005F055B" w:rsidRDefault="00B81DA2" w:rsidP="002A214B">
      <w:pPr>
        <w:pStyle w:val="ListParagraph"/>
        <w:numPr>
          <w:ilvl w:val="0"/>
          <w:numId w:val="1"/>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Capture knowledge gained so far in forms that can be easily shared</w:t>
      </w:r>
      <w:r w:rsidR="00634073" w:rsidRPr="005F055B">
        <w:rPr>
          <w:rFonts w:ascii="Times New Roman" w:hAnsi="Times New Roman" w:cs="Times New Roman"/>
          <w:sz w:val="24"/>
          <w:szCs w:val="24"/>
        </w:rPr>
        <w:t>.</w:t>
      </w:r>
    </w:p>
    <w:p w14:paraId="36895364" w14:textId="77777777" w:rsidR="00504DA3" w:rsidRPr="005F055B" w:rsidRDefault="00504DA3" w:rsidP="00AC518D">
      <w:pPr>
        <w:spacing w:after="0" w:line="240" w:lineRule="auto"/>
        <w:rPr>
          <w:rFonts w:ascii="Times New Roman" w:hAnsi="Times New Roman" w:cs="Times New Roman"/>
          <w:sz w:val="24"/>
          <w:szCs w:val="24"/>
        </w:rPr>
      </w:pPr>
    </w:p>
    <w:p w14:paraId="0749C880" w14:textId="6785CDF6" w:rsidR="00AD1737" w:rsidRPr="005F055B" w:rsidRDefault="00634073" w:rsidP="00916301">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The Forest S</w:t>
      </w:r>
      <w:r w:rsidR="001B497A" w:rsidRPr="005F055B">
        <w:rPr>
          <w:rFonts w:ascii="Times New Roman" w:hAnsi="Times New Roman" w:cs="Times New Roman"/>
          <w:sz w:val="24"/>
          <w:szCs w:val="24"/>
        </w:rPr>
        <w:t xml:space="preserve">ervice </w:t>
      </w:r>
      <w:r w:rsidR="00AC518D" w:rsidRPr="005F055B">
        <w:rPr>
          <w:rFonts w:ascii="Times New Roman" w:hAnsi="Times New Roman" w:cs="Times New Roman"/>
          <w:sz w:val="24"/>
          <w:szCs w:val="24"/>
        </w:rPr>
        <w:t>Ecosystem Management Coordination (</w:t>
      </w:r>
      <w:r w:rsidRPr="005F055B">
        <w:rPr>
          <w:rFonts w:ascii="Times New Roman" w:hAnsi="Times New Roman" w:cs="Times New Roman"/>
          <w:sz w:val="24"/>
          <w:szCs w:val="24"/>
        </w:rPr>
        <w:t>EMC</w:t>
      </w:r>
      <w:r w:rsidR="00AC518D" w:rsidRPr="005F055B">
        <w:rPr>
          <w:rFonts w:ascii="Times New Roman" w:hAnsi="Times New Roman" w:cs="Times New Roman"/>
          <w:sz w:val="24"/>
          <w:szCs w:val="24"/>
        </w:rPr>
        <w:t>)</w:t>
      </w:r>
      <w:r w:rsidRPr="005F055B">
        <w:rPr>
          <w:rFonts w:ascii="Times New Roman" w:hAnsi="Times New Roman" w:cs="Times New Roman"/>
          <w:sz w:val="24"/>
          <w:szCs w:val="24"/>
        </w:rPr>
        <w:t xml:space="preserve"> staff partnered with </w:t>
      </w:r>
      <w:r w:rsidR="00B81DA2" w:rsidRPr="005F055B">
        <w:rPr>
          <w:rFonts w:ascii="Times New Roman" w:hAnsi="Times New Roman" w:cs="Times New Roman"/>
          <w:sz w:val="24"/>
          <w:szCs w:val="24"/>
        </w:rPr>
        <w:t xml:space="preserve">Colorado State </w:t>
      </w:r>
      <w:r w:rsidR="007C3962" w:rsidRPr="005F055B">
        <w:rPr>
          <w:rFonts w:ascii="Times New Roman" w:hAnsi="Times New Roman" w:cs="Times New Roman"/>
          <w:sz w:val="24"/>
          <w:szCs w:val="24"/>
        </w:rPr>
        <w:t>University</w:t>
      </w:r>
      <w:r w:rsidRPr="005F055B">
        <w:rPr>
          <w:rFonts w:ascii="Times New Roman" w:hAnsi="Times New Roman" w:cs="Times New Roman"/>
          <w:sz w:val="24"/>
          <w:szCs w:val="24"/>
        </w:rPr>
        <w:t xml:space="preserve"> (CSU) </w:t>
      </w:r>
      <w:r w:rsidR="00074A49" w:rsidRPr="005F055B">
        <w:rPr>
          <w:rFonts w:ascii="Times New Roman" w:hAnsi="Times New Roman" w:cs="Times New Roman"/>
          <w:sz w:val="24"/>
          <w:szCs w:val="24"/>
        </w:rPr>
        <w:t xml:space="preserve">to </w:t>
      </w:r>
      <w:r w:rsidR="00AD1737" w:rsidRPr="005F055B">
        <w:rPr>
          <w:rFonts w:ascii="Times New Roman" w:hAnsi="Times New Roman" w:cs="Times New Roman"/>
          <w:sz w:val="24"/>
          <w:szCs w:val="24"/>
        </w:rPr>
        <w:t xml:space="preserve">help </w:t>
      </w:r>
      <w:r w:rsidR="001A02BA" w:rsidRPr="005F055B">
        <w:rPr>
          <w:rFonts w:ascii="Times New Roman" w:hAnsi="Times New Roman" w:cs="Times New Roman"/>
          <w:sz w:val="24"/>
          <w:szCs w:val="24"/>
        </w:rPr>
        <w:t>p</w:t>
      </w:r>
      <w:r w:rsidR="00074A49" w:rsidRPr="005F055B">
        <w:rPr>
          <w:rFonts w:ascii="Times New Roman" w:hAnsi="Times New Roman" w:cs="Times New Roman"/>
          <w:sz w:val="24"/>
          <w:szCs w:val="24"/>
        </w:rPr>
        <w:t xml:space="preserve">lan </w:t>
      </w:r>
      <w:r w:rsidR="001A02BA" w:rsidRPr="005F055B">
        <w:rPr>
          <w:rFonts w:ascii="Times New Roman" w:hAnsi="Times New Roman" w:cs="Times New Roman"/>
          <w:sz w:val="24"/>
          <w:szCs w:val="24"/>
        </w:rPr>
        <w:t>and facilitate this meeting</w:t>
      </w:r>
      <w:r w:rsidRPr="005F055B">
        <w:rPr>
          <w:rFonts w:ascii="Times New Roman" w:hAnsi="Times New Roman" w:cs="Times New Roman"/>
          <w:sz w:val="24"/>
          <w:szCs w:val="24"/>
        </w:rPr>
        <w:t xml:space="preserve">. </w:t>
      </w:r>
      <w:r w:rsidR="00BA1896" w:rsidRPr="005F055B">
        <w:rPr>
          <w:rFonts w:ascii="Times New Roman" w:hAnsi="Times New Roman" w:cs="Times New Roman"/>
          <w:sz w:val="24"/>
          <w:szCs w:val="24"/>
        </w:rPr>
        <w:t>CSU s</w:t>
      </w:r>
      <w:r w:rsidR="00B81DA2" w:rsidRPr="005F055B">
        <w:rPr>
          <w:rFonts w:ascii="Times New Roman" w:hAnsi="Times New Roman" w:cs="Times New Roman"/>
          <w:sz w:val="24"/>
          <w:szCs w:val="24"/>
        </w:rPr>
        <w:t xml:space="preserve">tudents took detailed notes and </w:t>
      </w:r>
      <w:r w:rsidR="00C42F30" w:rsidRPr="005F055B">
        <w:rPr>
          <w:rFonts w:ascii="Times New Roman" w:hAnsi="Times New Roman" w:cs="Times New Roman"/>
          <w:sz w:val="24"/>
          <w:szCs w:val="24"/>
        </w:rPr>
        <w:t xml:space="preserve">developed </w:t>
      </w:r>
      <w:r w:rsidR="00B81DA2" w:rsidRPr="005F055B">
        <w:rPr>
          <w:rFonts w:ascii="Times New Roman" w:hAnsi="Times New Roman" w:cs="Times New Roman"/>
          <w:sz w:val="24"/>
          <w:szCs w:val="24"/>
        </w:rPr>
        <w:t xml:space="preserve">summaries of meeting content throughout each session in order to </w:t>
      </w:r>
      <w:r w:rsidRPr="005F055B">
        <w:rPr>
          <w:rFonts w:ascii="Times New Roman" w:hAnsi="Times New Roman" w:cs="Times New Roman"/>
          <w:sz w:val="24"/>
          <w:szCs w:val="24"/>
        </w:rPr>
        <w:t>capture</w:t>
      </w:r>
      <w:r w:rsidR="00B81DA2" w:rsidRPr="005F055B">
        <w:rPr>
          <w:rFonts w:ascii="Times New Roman" w:hAnsi="Times New Roman" w:cs="Times New Roman"/>
          <w:sz w:val="24"/>
          <w:szCs w:val="24"/>
        </w:rPr>
        <w:t xml:space="preserve"> emergent themes, </w:t>
      </w:r>
      <w:r w:rsidR="00074A49" w:rsidRPr="005F055B">
        <w:rPr>
          <w:rFonts w:ascii="Times New Roman" w:hAnsi="Times New Roman" w:cs="Times New Roman"/>
          <w:sz w:val="24"/>
          <w:szCs w:val="24"/>
        </w:rPr>
        <w:t xml:space="preserve">challenges, </w:t>
      </w:r>
      <w:r w:rsidR="00B81DA2" w:rsidRPr="005F055B">
        <w:rPr>
          <w:rFonts w:ascii="Times New Roman" w:hAnsi="Times New Roman" w:cs="Times New Roman"/>
          <w:sz w:val="24"/>
          <w:szCs w:val="24"/>
        </w:rPr>
        <w:t>innovations, lessons learned, and best pra</w:t>
      </w:r>
      <w:r w:rsidR="00074A49" w:rsidRPr="005F055B">
        <w:rPr>
          <w:rFonts w:ascii="Times New Roman" w:hAnsi="Times New Roman" w:cs="Times New Roman"/>
          <w:sz w:val="24"/>
          <w:szCs w:val="24"/>
        </w:rPr>
        <w:t>ctices regarding plan revision.</w:t>
      </w:r>
      <w:r w:rsidRPr="005F055B">
        <w:rPr>
          <w:rFonts w:ascii="Times New Roman" w:hAnsi="Times New Roman" w:cs="Times New Roman"/>
          <w:sz w:val="24"/>
          <w:szCs w:val="24"/>
        </w:rPr>
        <w:t xml:space="preserve"> </w:t>
      </w:r>
      <w:r w:rsidR="00EF60FA" w:rsidRPr="005F055B">
        <w:rPr>
          <w:rFonts w:ascii="Times New Roman" w:hAnsi="Times New Roman" w:cs="Times New Roman"/>
          <w:sz w:val="24"/>
          <w:szCs w:val="24"/>
        </w:rPr>
        <w:t>We have compiled this report based on these meeting notes.</w:t>
      </w:r>
      <w:r w:rsidR="0090243B" w:rsidRPr="005F055B">
        <w:rPr>
          <w:rFonts w:ascii="Times New Roman" w:hAnsi="Times New Roman" w:cs="Times New Roman"/>
          <w:sz w:val="24"/>
          <w:szCs w:val="24"/>
        </w:rPr>
        <w:t xml:space="preserve"> We also recorded short videos interviewing staff about important topics, lessons learned, and innovations; these have been provided to EMC. In addition, we will be conducting a series of interviews with planners in Summer 2016 to investigate these topics in greater depth, and we will compile a second report based on these interviews.</w:t>
      </w:r>
    </w:p>
    <w:p w14:paraId="1B3BC810" w14:textId="77777777" w:rsidR="00AD1737" w:rsidRPr="005F055B" w:rsidRDefault="00AD1737" w:rsidP="00916301">
      <w:pPr>
        <w:spacing w:after="0" w:line="240" w:lineRule="auto"/>
        <w:contextualSpacing/>
        <w:rPr>
          <w:rFonts w:ascii="Times New Roman" w:hAnsi="Times New Roman" w:cs="Times New Roman"/>
          <w:sz w:val="24"/>
          <w:szCs w:val="24"/>
        </w:rPr>
      </w:pPr>
    </w:p>
    <w:p w14:paraId="1A3C08CC" w14:textId="4128D67E" w:rsidR="00DC53C9" w:rsidRPr="005F055B" w:rsidRDefault="003107AE" w:rsidP="003107AE">
      <w:pPr>
        <w:spacing w:after="0"/>
        <w:contextualSpacing/>
        <w:rPr>
          <w:rFonts w:ascii="Times New Roman" w:hAnsi="Times New Roman" w:cs="Times New Roman"/>
          <w:sz w:val="24"/>
          <w:szCs w:val="24"/>
        </w:rPr>
      </w:pPr>
      <w:r w:rsidRPr="005F055B">
        <w:rPr>
          <w:rFonts w:ascii="Times New Roman" w:hAnsi="Times New Roman" w:cs="Times New Roman"/>
          <w:sz w:val="24"/>
          <w:szCs w:val="24"/>
        </w:rPr>
        <w:t xml:space="preserve">The meeting </w:t>
      </w:r>
      <w:r w:rsidR="00AD1737" w:rsidRPr="005F055B">
        <w:rPr>
          <w:rFonts w:ascii="Times New Roman" w:hAnsi="Times New Roman" w:cs="Times New Roman"/>
          <w:sz w:val="24"/>
          <w:szCs w:val="24"/>
        </w:rPr>
        <w:t xml:space="preserve">included a mix of presentations, panel discussions, small group breakout sessions, and large group dialogue. </w:t>
      </w:r>
      <w:r w:rsidR="00327C5E" w:rsidRPr="005F055B">
        <w:rPr>
          <w:rFonts w:ascii="Times New Roman" w:hAnsi="Times New Roman" w:cs="Times New Roman"/>
          <w:sz w:val="24"/>
          <w:szCs w:val="24"/>
        </w:rPr>
        <w:t>This report is organized to</w:t>
      </w:r>
      <w:r w:rsidR="00AC518D" w:rsidRPr="005F055B">
        <w:rPr>
          <w:rFonts w:ascii="Times New Roman" w:hAnsi="Times New Roman" w:cs="Times New Roman"/>
          <w:sz w:val="24"/>
          <w:szCs w:val="24"/>
        </w:rPr>
        <w:t xml:space="preserve"> roughly follow the meeting </w:t>
      </w:r>
      <w:r w:rsidR="00327C5E" w:rsidRPr="005F055B">
        <w:rPr>
          <w:rFonts w:ascii="Times New Roman" w:hAnsi="Times New Roman" w:cs="Times New Roman"/>
          <w:sz w:val="24"/>
          <w:szCs w:val="24"/>
        </w:rPr>
        <w:t>agenda</w:t>
      </w:r>
      <w:r w:rsidR="00252519" w:rsidRPr="005F055B">
        <w:rPr>
          <w:rFonts w:ascii="Times New Roman" w:hAnsi="Times New Roman" w:cs="Times New Roman"/>
          <w:sz w:val="24"/>
          <w:szCs w:val="24"/>
        </w:rPr>
        <w:t xml:space="preserve"> (see Appendix A)</w:t>
      </w:r>
      <w:r w:rsidR="00AD1737" w:rsidRPr="005F055B">
        <w:rPr>
          <w:rFonts w:ascii="Times New Roman" w:hAnsi="Times New Roman" w:cs="Times New Roman"/>
          <w:sz w:val="24"/>
          <w:szCs w:val="24"/>
        </w:rPr>
        <w:t>, provide</w:t>
      </w:r>
      <w:r w:rsidR="00C42F30" w:rsidRPr="005F055B">
        <w:rPr>
          <w:rFonts w:ascii="Times New Roman" w:hAnsi="Times New Roman" w:cs="Times New Roman"/>
          <w:sz w:val="24"/>
          <w:szCs w:val="24"/>
        </w:rPr>
        <w:t>s</w:t>
      </w:r>
      <w:r w:rsidR="00AD1737" w:rsidRPr="005F055B">
        <w:rPr>
          <w:rFonts w:ascii="Times New Roman" w:hAnsi="Times New Roman" w:cs="Times New Roman"/>
          <w:sz w:val="24"/>
          <w:szCs w:val="24"/>
        </w:rPr>
        <w:t xml:space="preserve"> a brief introduction to key topics, and capture</w:t>
      </w:r>
      <w:r w:rsidR="00C42F30" w:rsidRPr="005F055B">
        <w:rPr>
          <w:rFonts w:ascii="Times New Roman" w:hAnsi="Times New Roman" w:cs="Times New Roman"/>
          <w:sz w:val="24"/>
          <w:szCs w:val="24"/>
        </w:rPr>
        <w:t>s</w:t>
      </w:r>
      <w:r w:rsidR="00AC518D" w:rsidRPr="005F055B">
        <w:rPr>
          <w:rFonts w:ascii="Times New Roman" w:hAnsi="Times New Roman" w:cs="Times New Roman"/>
          <w:sz w:val="24"/>
          <w:szCs w:val="24"/>
        </w:rPr>
        <w:t xml:space="preserve"> key themes and details from presentations and discussions</w:t>
      </w:r>
      <w:r w:rsidR="00327C5E" w:rsidRPr="005F055B">
        <w:rPr>
          <w:rFonts w:ascii="Times New Roman" w:hAnsi="Times New Roman" w:cs="Times New Roman"/>
          <w:sz w:val="24"/>
          <w:szCs w:val="24"/>
        </w:rPr>
        <w:t xml:space="preserve">. </w:t>
      </w:r>
      <w:r w:rsidR="00AD1737" w:rsidRPr="005F055B">
        <w:rPr>
          <w:rFonts w:ascii="Times New Roman" w:hAnsi="Times New Roman" w:cs="Times New Roman"/>
          <w:sz w:val="24"/>
          <w:szCs w:val="24"/>
        </w:rPr>
        <w:t>Relatively more time is spent on topics</w:t>
      </w:r>
      <w:r w:rsidR="00C42F30" w:rsidRPr="005F055B">
        <w:rPr>
          <w:rFonts w:ascii="Times New Roman" w:hAnsi="Times New Roman" w:cs="Times New Roman"/>
          <w:sz w:val="24"/>
          <w:szCs w:val="24"/>
        </w:rPr>
        <w:t xml:space="preserve"> that were</w:t>
      </w:r>
      <w:r w:rsidR="00AD1737" w:rsidRPr="005F055B">
        <w:rPr>
          <w:rFonts w:ascii="Times New Roman" w:hAnsi="Times New Roman" w:cs="Times New Roman"/>
          <w:sz w:val="24"/>
          <w:szCs w:val="24"/>
        </w:rPr>
        <w:t xml:space="preserve"> covered in greater depth at the meeting</w:t>
      </w:r>
      <w:r w:rsidR="00C42F30" w:rsidRPr="005F055B">
        <w:rPr>
          <w:rFonts w:ascii="Times New Roman" w:hAnsi="Times New Roman" w:cs="Times New Roman"/>
          <w:sz w:val="24"/>
          <w:szCs w:val="24"/>
        </w:rPr>
        <w:t>, such as public engagement and assessment</w:t>
      </w:r>
      <w:r w:rsidRPr="005F055B">
        <w:rPr>
          <w:rFonts w:ascii="Times New Roman" w:hAnsi="Times New Roman" w:cs="Times New Roman"/>
          <w:sz w:val="24"/>
          <w:szCs w:val="24"/>
        </w:rPr>
        <w:t>, which is attributable to where most forests were in the revision process</w:t>
      </w:r>
      <w:r w:rsidR="00C42F30" w:rsidRPr="005F055B">
        <w:rPr>
          <w:rFonts w:ascii="Times New Roman" w:hAnsi="Times New Roman" w:cs="Times New Roman"/>
          <w:sz w:val="24"/>
          <w:szCs w:val="24"/>
        </w:rPr>
        <w:t>.</w:t>
      </w:r>
    </w:p>
    <w:p w14:paraId="60692364" w14:textId="77777777" w:rsidR="001A2C17" w:rsidRPr="005F055B" w:rsidRDefault="001A2C17" w:rsidP="00916301">
      <w:pPr>
        <w:spacing w:after="0" w:line="240" w:lineRule="auto"/>
        <w:contextualSpacing/>
        <w:rPr>
          <w:rFonts w:ascii="Times New Roman" w:hAnsi="Times New Roman" w:cs="Times New Roman"/>
          <w:sz w:val="24"/>
          <w:szCs w:val="24"/>
        </w:rPr>
      </w:pPr>
    </w:p>
    <w:p w14:paraId="3C7FA273" w14:textId="0070CFC6" w:rsidR="001A2C17" w:rsidRPr="005F055B" w:rsidRDefault="001A2C17" w:rsidP="00916301">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 xml:space="preserve">Further information discussed at this meeting can be found on the Lessons Learned Event Library within the Early Adopters SharePoint site: </w:t>
      </w:r>
      <w:r w:rsidR="005C56E6">
        <w:fldChar w:fldCharType="begin"/>
      </w:r>
      <w:r w:rsidR="005C56E6">
        <w:instrText xml:space="preserve"> HYPERLINK "https://ems-team.usda.gov/sites/fs-emc-plngrule2012/Shared%20Documents/Forms/AllItems.aspx" \l "Inplvie</w:instrText>
      </w:r>
      <w:r w:rsidR="005C56E6">
        <w:instrText xml:space="preserve">wHash35bb0e58-7903-4ba3-9181-c36e7dd5307b" \t "_blank" </w:instrText>
      </w:r>
      <w:r w:rsidR="005C56E6">
        <w:fldChar w:fldCharType="separate"/>
      </w:r>
      <w:r w:rsidRPr="005F055B">
        <w:rPr>
          <w:rStyle w:val="Hyperlink"/>
          <w:rFonts w:ascii="Times New Roman" w:hAnsi="Times New Roman" w:cs="Times New Roman"/>
        </w:rPr>
        <w:t>https://ems-team.usda.gov/sites/fs-emc-plngrule2012/Shared%20Documents/Forms/AllItems.aspx#InplviewHash35bb0e58-7903-4ba3-9181-c36e7dd5307b</w:t>
      </w:r>
      <w:r w:rsidR="005C56E6">
        <w:rPr>
          <w:rStyle w:val="Hyperlink"/>
          <w:rFonts w:ascii="Times New Roman" w:hAnsi="Times New Roman" w:cs="Times New Roman"/>
        </w:rPr>
        <w:fldChar w:fldCharType="end"/>
      </w:r>
      <w:r w:rsidRPr="005F055B">
        <w:rPr>
          <w:rFonts w:ascii="Times New Roman" w:hAnsi="Times New Roman" w:cs="Times New Roman"/>
          <w:color w:val="1F497D"/>
        </w:rPr>
        <w:t xml:space="preserve">=. </w:t>
      </w:r>
    </w:p>
    <w:p w14:paraId="43113A49" w14:textId="77777777" w:rsidR="00A35EB6" w:rsidRPr="005F055B" w:rsidRDefault="00A35EB6" w:rsidP="00916301">
      <w:pPr>
        <w:spacing w:after="0" w:line="240" w:lineRule="auto"/>
        <w:contextualSpacing/>
        <w:rPr>
          <w:rFonts w:ascii="Times New Roman" w:hAnsi="Times New Roman" w:cs="Times New Roman"/>
          <w:sz w:val="24"/>
          <w:szCs w:val="24"/>
        </w:rPr>
      </w:pPr>
    </w:p>
    <w:p w14:paraId="68A9C27B" w14:textId="77777777" w:rsidR="00BA1896" w:rsidRPr="005F055B" w:rsidRDefault="00BA1896" w:rsidP="00916301">
      <w:pPr>
        <w:spacing w:after="0" w:line="240" w:lineRule="auto"/>
        <w:contextualSpacing/>
        <w:rPr>
          <w:rFonts w:ascii="Times New Roman" w:hAnsi="Times New Roman" w:cs="Times New Roman"/>
          <w:sz w:val="24"/>
          <w:szCs w:val="24"/>
        </w:rPr>
      </w:pPr>
    </w:p>
    <w:p w14:paraId="425FE61C" w14:textId="2D57EC92" w:rsidR="00B71A8B" w:rsidRPr="005F055B" w:rsidRDefault="00B71A8B" w:rsidP="002A214B">
      <w:pPr>
        <w:pStyle w:val="Heading1"/>
        <w:numPr>
          <w:ilvl w:val="0"/>
          <w:numId w:val="28"/>
        </w:numPr>
        <w:rPr>
          <w:rFonts w:ascii="Times New Roman" w:hAnsi="Times New Roman" w:cs="Times New Roman"/>
        </w:rPr>
      </w:pPr>
      <w:bookmarkStart w:id="2" w:name="_Toc454796004"/>
      <w:r w:rsidRPr="005F055B">
        <w:rPr>
          <w:rFonts w:ascii="Times New Roman" w:hAnsi="Times New Roman" w:cs="Times New Roman"/>
        </w:rPr>
        <w:lastRenderedPageBreak/>
        <w:t>General Themes</w:t>
      </w:r>
      <w:bookmarkEnd w:id="2"/>
      <w:r w:rsidRPr="005F055B">
        <w:rPr>
          <w:rFonts w:ascii="Times New Roman" w:hAnsi="Times New Roman" w:cs="Times New Roman"/>
        </w:rPr>
        <w:t xml:space="preserve"> </w:t>
      </w:r>
    </w:p>
    <w:p w14:paraId="39C796F1" w14:textId="1CDA9346" w:rsidR="00967333" w:rsidRPr="005F055B" w:rsidRDefault="00AC518D" w:rsidP="00916301">
      <w:p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Several overarching themes arose over the course of the three-day workshop as important for</w:t>
      </w:r>
      <w:r w:rsidR="001B497A" w:rsidRPr="005F055B">
        <w:rPr>
          <w:rFonts w:ascii="Times New Roman" w:hAnsi="Times New Roman" w:cs="Times New Roman"/>
          <w:sz w:val="24"/>
          <w:szCs w:val="24"/>
        </w:rPr>
        <w:t xml:space="preserve"> </w:t>
      </w:r>
      <w:r w:rsidRPr="005F055B">
        <w:rPr>
          <w:rFonts w:ascii="Times New Roman" w:hAnsi="Times New Roman" w:cs="Times New Roman"/>
          <w:sz w:val="24"/>
          <w:szCs w:val="24"/>
        </w:rPr>
        <w:t xml:space="preserve">facilitating effective planning processes and supporting </w:t>
      </w:r>
      <w:r w:rsidR="001B497A" w:rsidRPr="005F055B">
        <w:rPr>
          <w:rFonts w:ascii="Times New Roman" w:hAnsi="Times New Roman" w:cs="Times New Roman"/>
          <w:sz w:val="24"/>
          <w:szCs w:val="24"/>
        </w:rPr>
        <w:t xml:space="preserve">communication across the organization. </w:t>
      </w:r>
    </w:p>
    <w:p w14:paraId="0C638B40" w14:textId="77777777" w:rsidR="003A5B31" w:rsidRPr="005F055B" w:rsidRDefault="003A5B31" w:rsidP="003A5B31">
      <w:pPr>
        <w:pStyle w:val="Heading2"/>
        <w:numPr>
          <w:ilvl w:val="1"/>
          <w:numId w:val="28"/>
        </w:numPr>
        <w:rPr>
          <w:rFonts w:ascii="Times New Roman" w:hAnsi="Times New Roman" w:cs="Times New Roman"/>
        </w:rPr>
      </w:pPr>
      <w:bookmarkStart w:id="3" w:name="_Toc454796005"/>
      <w:r w:rsidRPr="005F055B">
        <w:rPr>
          <w:rFonts w:ascii="Times New Roman" w:hAnsi="Times New Roman" w:cs="Times New Roman"/>
        </w:rPr>
        <w:t>Project Management and Capacity</w:t>
      </w:r>
      <w:bookmarkEnd w:id="3"/>
    </w:p>
    <w:p w14:paraId="61E1D0EB" w14:textId="77777777" w:rsidR="003A5B31" w:rsidRPr="005F055B" w:rsidRDefault="003A5B31" w:rsidP="003A5B31">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Developing an adaptable project management plan (discussed more in section 4.1), complete with information about key steps in the process, including pre-assessment work, completion dates for essential tasks, and timelines for public engagement, is essential to success and can increase efficiency. The workshop also identified a series of challenges related to project management, including:</w:t>
      </w:r>
    </w:p>
    <w:p w14:paraId="2F18A9D4" w14:textId="77777777" w:rsidR="003A5B31" w:rsidRPr="005F055B" w:rsidRDefault="003A5B31" w:rsidP="003A5B31">
      <w:pPr>
        <w:pStyle w:val="ListParagraph"/>
        <w:numPr>
          <w:ilvl w:val="0"/>
          <w:numId w:val="9"/>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Capacity issues. The complexity of the process, high expectations, and personnel turnover make it challenging to complete plans on original timelines.</w:t>
      </w:r>
    </w:p>
    <w:p w14:paraId="6037F76A" w14:textId="77777777" w:rsidR="003A5B31" w:rsidRPr="005F055B" w:rsidRDefault="003A5B31" w:rsidP="003A5B31">
      <w:pPr>
        <w:pStyle w:val="ListParagraph"/>
        <w:numPr>
          <w:ilvl w:val="0"/>
          <w:numId w:val="9"/>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 xml:space="preserve">Personnel turnover. Losing staff in the forest planning process presents a particular challenge for maintaining momentum and relationships both internally and externally. In addition, many planners are new to their forests or to forest planning and need time to develop local knowledge, relationships, and knowledge of the forest planning process. </w:t>
      </w:r>
    </w:p>
    <w:p w14:paraId="5E1B8FB2" w14:textId="77777777" w:rsidR="003A5B31" w:rsidRPr="005F055B" w:rsidRDefault="003A5B31" w:rsidP="003A5B31">
      <w:pPr>
        <w:pStyle w:val="ListParagraph"/>
        <w:numPr>
          <w:ilvl w:val="0"/>
          <w:numId w:val="9"/>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Funding uncertainty. Attendees said that it was challenging to develop a work plan for planning in light of uncertainties about the availability of adequate funding in the future.</w:t>
      </w:r>
    </w:p>
    <w:p w14:paraId="0850991C" w14:textId="0E6F9A5C" w:rsidR="003A5B31" w:rsidRPr="005F055B" w:rsidRDefault="003A5B31" w:rsidP="00916301">
      <w:pPr>
        <w:pStyle w:val="ListParagraph"/>
        <w:numPr>
          <w:ilvl w:val="0"/>
          <w:numId w:val="9"/>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Additional policy requirements. When developing forest plans, national forests must consider requirements dictated by policies other than the 2012 planning rule. For example, in addition to considering Species of Conservation Concern (SCCs) as required by the planning rule, forests also must consider threatened and endangered species in accordance with the Endangered Species Act. The existence of additional policy requirements can add to the time needed for forest planning.</w:t>
      </w:r>
    </w:p>
    <w:p w14:paraId="6A817377" w14:textId="3ACFF1B4" w:rsidR="003A40C0" w:rsidRPr="005F055B" w:rsidRDefault="003A40C0" w:rsidP="00916301">
      <w:pPr>
        <w:pStyle w:val="ListParagraph"/>
        <w:numPr>
          <w:ilvl w:val="0"/>
          <w:numId w:val="9"/>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 xml:space="preserve">Tension between the pressure of </w:t>
      </w:r>
      <w:r w:rsidR="00D624AD">
        <w:rPr>
          <w:rFonts w:ascii="Times New Roman" w:hAnsi="Times New Roman" w:cs="Times New Roman"/>
          <w:sz w:val="24"/>
          <w:szCs w:val="24"/>
        </w:rPr>
        <w:t>an expedited timeframe</w:t>
      </w:r>
      <w:r w:rsidRPr="005F055B">
        <w:rPr>
          <w:rFonts w:ascii="Times New Roman" w:hAnsi="Times New Roman" w:cs="Times New Roman"/>
          <w:sz w:val="24"/>
          <w:szCs w:val="24"/>
        </w:rPr>
        <w:t xml:space="preserve"> and </w:t>
      </w:r>
      <w:r w:rsidR="00D624AD">
        <w:rPr>
          <w:rFonts w:ascii="Times New Roman" w:hAnsi="Times New Roman" w:cs="Times New Roman"/>
          <w:sz w:val="24"/>
          <w:szCs w:val="24"/>
        </w:rPr>
        <w:t>completing a</w:t>
      </w:r>
      <w:r w:rsidR="00852D3E">
        <w:rPr>
          <w:rFonts w:ascii="Times New Roman" w:hAnsi="Times New Roman" w:cs="Times New Roman"/>
          <w:sz w:val="24"/>
          <w:szCs w:val="24"/>
        </w:rPr>
        <w:t xml:space="preserve"> high quality plan revision.</w:t>
      </w:r>
    </w:p>
    <w:p w14:paraId="297EC8CE" w14:textId="6FCE30A1" w:rsidR="00D83D96" w:rsidRPr="005F055B" w:rsidRDefault="00D83D96" w:rsidP="002A214B">
      <w:pPr>
        <w:pStyle w:val="Heading2"/>
        <w:numPr>
          <w:ilvl w:val="1"/>
          <w:numId w:val="28"/>
        </w:numPr>
        <w:rPr>
          <w:rFonts w:ascii="Times New Roman" w:hAnsi="Times New Roman" w:cs="Times New Roman"/>
        </w:rPr>
      </w:pPr>
      <w:bookmarkStart w:id="4" w:name="_Toc454796006"/>
      <w:r w:rsidRPr="005F055B">
        <w:rPr>
          <w:rFonts w:ascii="Times New Roman" w:hAnsi="Times New Roman" w:cs="Times New Roman"/>
        </w:rPr>
        <w:t>Transparency</w:t>
      </w:r>
      <w:r w:rsidR="00AC518D" w:rsidRPr="005F055B">
        <w:rPr>
          <w:rFonts w:ascii="Times New Roman" w:hAnsi="Times New Roman" w:cs="Times New Roman"/>
        </w:rPr>
        <w:t xml:space="preserve"> and External Involvement</w:t>
      </w:r>
      <w:bookmarkEnd w:id="4"/>
    </w:p>
    <w:p w14:paraId="7FEA53A2" w14:textId="62CC7E25" w:rsidR="00D83D96" w:rsidRPr="005F055B" w:rsidRDefault="00D83D96" w:rsidP="00D83D96">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Workshop attendees identified several innovations that relate to openness and transparency</w:t>
      </w:r>
      <w:r w:rsidR="00055A73" w:rsidRPr="005F055B">
        <w:rPr>
          <w:rFonts w:ascii="Times New Roman" w:hAnsi="Times New Roman" w:cs="Times New Roman"/>
          <w:sz w:val="24"/>
          <w:szCs w:val="24"/>
        </w:rPr>
        <w:t xml:space="preserve"> in forest planning. These included:</w:t>
      </w:r>
    </w:p>
    <w:p w14:paraId="5B977505" w14:textId="638050DA" w:rsidR="00D83D96" w:rsidRPr="005F055B" w:rsidRDefault="00D83D96" w:rsidP="002A214B">
      <w:pPr>
        <w:pStyle w:val="ListParagraph"/>
        <w:numPr>
          <w:ilvl w:val="0"/>
          <w:numId w:val="7"/>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 xml:space="preserve">Open office hours to allow the public to </w:t>
      </w:r>
      <w:r w:rsidR="00055A73" w:rsidRPr="005F055B">
        <w:rPr>
          <w:rFonts w:ascii="Times New Roman" w:hAnsi="Times New Roman" w:cs="Times New Roman"/>
          <w:sz w:val="24"/>
          <w:szCs w:val="24"/>
        </w:rPr>
        <w:t>“</w:t>
      </w:r>
      <w:r w:rsidRPr="005F055B">
        <w:rPr>
          <w:rFonts w:ascii="Times New Roman" w:hAnsi="Times New Roman" w:cs="Times New Roman"/>
          <w:sz w:val="24"/>
          <w:szCs w:val="24"/>
        </w:rPr>
        <w:t>pick the brains</w:t>
      </w:r>
      <w:r w:rsidR="00055A73" w:rsidRPr="005F055B">
        <w:rPr>
          <w:rFonts w:ascii="Times New Roman" w:hAnsi="Times New Roman" w:cs="Times New Roman"/>
          <w:sz w:val="24"/>
          <w:szCs w:val="24"/>
        </w:rPr>
        <w:t>”</w:t>
      </w:r>
      <w:r w:rsidRPr="005F055B">
        <w:rPr>
          <w:rFonts w:ascii="Times New Roman" w:hAnsi="Times New Roman" w:cs="Times New Roman"/>
          <w:sz w:val="24"/>
          <w:szCs w:val="24"/>
        </w:rPr>
        <w:t xml:space="preserve"> of the planning team in an informal context</w:t>
      </w:r>
      <w:r w:rsidR="009A3A6B" w:rsidRPr="005F055B">
        <w:rPr>
          <w:rFonts w:ascii="Times New Roman" w:hAnsi="Times New Roman" w:cs="Times New Roman"/>
          <w:sz w:val="24"/>
          <w:szCs w:val="24"/>
        </w:rPr>
        <w:t>;</w:t>
      </w:r>
    </w:p>
    <w:p w14:paraId="5C7134BB" w14:textId="133B3800" w:rsidR="00D83D96" w:rsidRPr="005F055B" w:rsidRDefault="00BA1896" w:rsidP="002A214B">
      <w:pPr>
        <w:pStyle w:val="ListParagraph"/>
        <w:numPr>
          <w:ilvl w:val="0"/>
          <w:numId w:val="7"/>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I</w:t>
      </w:r>
      <w:r w:rsidR="00055A73" w:rsidRPr="005F055B">
        <w:rPr>
          <w:rFonts w:ascii="Times New Roman" w:hAnsi="Times New Roman" w:cs="Times New Roman"/>
          <w:sz w:val="24"/>
          <w:szCs w:val="24"/>
        </w:rPr>
        <w:t>nterdisciplinary team meetings</w:t>
      </w:r>
      <w:r w:rsidRPr="005F055B">
        <w:rPr>
          <w:rFonts w:ascii="Times New Roman" w:hAnsi="Times New Roman" w:cs="Times New Roman"/>
          <w:sz w:val="24"/>
          <w:szCs w:val="24"/>
        </w:rPr>
        <w:t xml:space="preserve"> open to the public</w:t>
      </w:r>
      <w:r w:rsidR="00055A73" w:rsidRPr="005F055B">
        <w:rPr>
          <w:rFonts w:ascii="Times New Roman" w:hAnsi="Times New Roman" w:cs="Times New Roman"/>
          <w:sz w:val="24"/>
          <w:szCs w:val="24"/>
        </w:rPr>
        <w:t>, such as those being conducted on the Nantahala-Pisgah National Forest</w:t>
      </w:r>
      <w:r w:rsidR="0090243B" w:rsidRPr="005F055B">
        <w:rPr>
          <w:rFonts w:ascii="Times New Roman" w:hAnsi="Times New Roman" w:cs="Times New Roman"/>
          <w:sz w:val="24"/>
          <w:szCs w:val="24"/>
        </w:rPr>
        <w:t>,</w:t>
      </w:r>
      <w:r w:rsidR="00055A73" w:rsidRPr="005F055B">
        <w:rPr>
          <w:rFonts w:ascii="Times New Roman" w:hAnsi="Times New Roman" w:cs="Times New Roman"/>
          <w:sz w:val="24"/>
          <w:szCs w:val="24"/>
        </w:rPr>
        <w:t xml:space="preserve"> to promote</w:t>
      </w:r>
      <w:r w:rsidR="00D83D96" w:rsidRPr="005F055B">
        <w:rPr>
          <w:rFonts w:ascii="Times New Roman" w:hAnsi="Times New Roman" w:cs="Times New Roman"/>
          <w:sz w:val="24"/>
          <w:szCs w:val="24"/>
        </w:rPr>
        <w:t xml:space="preserve"> trust and ensure transparency of the process</w:t>
      </w:r>
      <w:r w:rsidR="009A3A6B" w:rsidRPr="005F055B">
        <w:rPr>
          <w:rFonts w:ascii="Times New Roman" w:hAnsi="Times New Roman" w:cs="Times New Roman"/>
          <w:sz w:val="24"/>
          <w:szCs w:val="24"/>
        </w:rPr>
        <w:t>;</w:t>
      </w:r>
    </w:p>
    <w:p w14:paraId="437E3BB7" w14:textId="36D75CB3" w:rsidR="00D83D96" w:rsidRPr="005F055B" w:rsidRDefault="00D83D96" w:rsidP="0090243B">
      <w:pPr>
        <w:pStyle w:val="ListParagraph"/>
        <w:numPr>
          <w:ilvl w:val="0"/>
          <w:numId w:val="7"/>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General v</w:t>
      </w:r>
      <w:r w:rsidR="00055A73" w:rsidRPr="005F055B">
        <w:rPr>
          <w:rFonts w:ascii="Times New Roman" w:hAnsi="Times New Roman" w:cs="Times New Roman"/>
          <w:sz w:val="24"/>
          <w:szCs w:val="24"/>
        </w:rPr>
        <w:t>ersus technical publ</w:t>
      </w:r>
      <w:r w:rsidR="0090243B" w:rsidRPr="005F055B">
        <w:rPr>
          <w:rFonts w:ascii="Times New Roman" w:hAnsi="Times New Roman" w:cs="Times New Roman"/>
          <w:sz w:val="24"/>
          <w:szCs w:val="24"/>
        </w:rPr>
        <w:t xml:space="preserve">ic meetings to strategically </w:t>
      </w:r>
      <w:r w:rsidR="00055A73" w:rsidRPr="005F055B">
        <w:rPr>
          <w:rFonts w:ascii="Times New Roman" w:hAnsi="Times New Roman" w:cs="Times New Roman"/>
          <w:sz w:val="24"/>
          <w:szCs w:val="24"/>
        </w:rPr>
        <w:t>tailor</w:t>
      </w:r>
      <w:r w:rsidR="00AC518D" w:rsidRPr="005F055B">
        <w:rPr>
          <w:rFonts w:ascii="Times New Roman" w:hAnsi="Times New Roman" w:cs="Times New Roman"/>
          <w:sz w:val="24"/>
          <w:szCs w:val="24"/>
        </w:rPr>
        <w:t xml:space="preserve"> meetings to different purpos</w:t>
      </w:r>
      <w:r w:rsidR="008955AB" w:rsidRPr="005F055B">
        <w:rPr>
          <w:rFonts w:ascii="Times New Roman" w:hAnsi="Times New Roman" w:cs="Times New Roman"/>
          <w:sz w:val="24"/>
          <w:szCs w:val="24"/>
        </w:rPr>
        <w:t>es</w:t>
      </w:r>
      <w:r w:rsidR="009A3A6B" w:rsidRPr="005F055B">
        <w:rPr>
          <w:rFonts w:ascii="Times New Roman" w:hAnsi="Times New Roman" w:cs="Times New Roman"/>
          <w:sz w:val="24"/>
          <w:szCs w:val="24"/>
        </w:rPr>
        <w:t>;</w:t>
      </w:r>
      <w:r w:rsidR="0090243B" w:rsidRPr="005F055B">
        <w:rPr>
          <w:rFonts w:ascii="Times New Roman" w:hAnsi="Times New Roman" w:cs="Times New Roman"/>
          <w:sz w:val="24"/>
          <w:szCs w:val="24"/>
        </w:rPr>
        <w:t xml:space="preserve"> </w:t>
      </w:r>
      <w:r w:rsidR="009A3A6B" w:rsidRPr="005F055B">
        <w:rPr>
          <w:rFonts w:ascii="Times New Roman" w:hAnsi="Times New Roman" w:cs="Times New Roman"/>
          <w:sz w:val="24"/>
          <w:szCs w:val="24"/>
        </w:rPr>
        <w:t>and,</w:t>
      </w:r>
    </w:p>
    <w:p w14:paraId="5CC5C0B5" w14:textId="03F5450C" w:rsidR="00D83D96" w:rsidRPr="005F055B" w:rsidRDefault="00055A73" w:rsidP="002A214B">
      <w:pPr>
        <w:pStyle w:val="ListParagraph"/>
        <w:numPr>
          <w:ilvl w:val="0"/>
          <w:numId w:val="7"/>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 xml:space="preserve">Online “living” assessments </w:t>
      </w:r>
      <w:r w:rsidR="008955AB" w:rsidRPr="005F055B">
        <w:rPr>
          <w:rFonts w:ascii="Times New Roman" w:hAnsi="Times New Roman" w:cs="Times New Roman"/>
          <w:sz w:val="24"/>
          <w:szCs w:val="24"/>
        </w:rPr>
        <w:t>and development</w:t>
      </w:r>
      <w:r w:rsidRPr="005F055B">
        <w:rPr>
          <w:rFonts w:ascii="Times New Roman" w:hAnsi="Times New Roman" w:cs="Times New Roman"/>
          <w:sz w:val="24"/>
          <w:szCs w:val="24"/>
        </w:rPr>
        <w:t xml:space="preserve"> of plan components to invite public input and review in real time as forest </w:t>
      </w:r>
      <w:r w:rsidR="008955AB" w:rsidRPr="005F055B">
        <w:rPr>
          <w:rFonts w:ascii="Times New Roman" w:hAnsi="Times New Roman" w:cs="Times New Roman"/>
          <w:sz w:val="24"/>
          <w:szCs w:val="24"/>
        </w:rPr>
        <w:t>planning products are developed</w:t>
      </w:r>
      <w:r w:rsidR="009A3A6B" w:rsidRPr="005F055B">
        <w:rPr>
          <w:rFonts w:ascii="Times New Roman" w:hAnsi="Times New Roman" w:cs="Times New Roman"/>
          <w:sz w:val="24"/>
          <w:szCs w:val="24"/>
        </w:rPr>
        <w:t>.</w:t>
      </w:r>
    </w:p>
    <w:p w14:paraId="77B1B73C" w14:textId="77777777" w:rsidR="003A5B31" w:rsidRPr="005F055B" w:rsidRDefault="003A5B31" w:rsidP="003A5B31">
      <w:pPr>
        <w:pStyle w:val="Heading2"/>
        <w:numPr>
          <w:ilvl w:val="1"/>
          <w:numId w:val="28"/>
        </w:numPr>
        <w:rPr>
          <w:rFonts w:ascii="Times New Roman" w:hAnsi="Times New Roman" w:cs="Times New Roman"/>
        </w:rPr>
      </w:pPr>
      <w:bookmarkStart w:id="5" w:name="_Toc454796007"/>
      <w:bookmarkStart w:id="6" w:name="_GoBack"/>
      <w:bookmarkEnd w:id="6"/>
      <w:r w:rsidRPr="005F055B">
        <w:rPr>
          <w:rFonts w:ascii="Times New Roman" w:hAnsi="Times New Roman" w:cs="Times New Roman"/>
        </w:rPr>
        <w:t>Learning, Innovation, and Diffusion</w:t>
      </w:r>
      <w:bookmarkEnd w:id="5"/>
    </w:p>
    <w:p w14:paraId="11D01D92" w14:textId="11991A69" w:rsidR="00003B23" w:rsidRPr="005F055B" w:rsidRDefault="003A5B31" w:rsidP="00003B23">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 xml:space="preserve">Important objectives of the 2016 planners meeting included investigation of current strategies for and barriers to organizational learning and exploration of ways to promote learning and diffusion of innovations across the agency. Details of these discussions are provided in section 5 of this report. Attendees said that maintaining and improving connections across networks of planning team members and across the hierarchical levels of the agency were integral to supporting </w:t>
      </w:r>
      <w:r w:rsidRPr="005F055B">
        <w:rPr>
          <w:rFonts w:ascii="Times New Roman" w:hAnsi="Times New Roman" w:cs="Times New Roman"/>
          <w:sz w:val="24"/>
          <w:szCs w:val="24"/>
        </w:rPr>
        <w:lastRenderedPageBreak/>
        <w:t xml:space="preserve">learning, sharing innovative ideas, and promoting communication across the National Forest System. By increasing the ability of the agency to share lessons learned and innovations used to overcome challenges, the organization can create more efficient processes and more effective forest plans. </w:t>
      </w:r>
      <w:r w:rsidR="00D538A9" w:rsidRPr="005F055B">
        <w:rPr>
          <w:rFonts w:ascii="Times New Roman" w:hAnsi="Times New Roman" w:cs="Times New Roman"/>
          <w:sz w:val="24"/>
          <w:szCs w:val="24"/>
        </w:rPr>
        <w:t xml:space="preserve">The process where only a few forests begin the revision process every year is ripe for engaging in a strategic approach to organizational learning. </w:t>
      </w:r>
      <w:r w:rsidR="00B42712">
        <w:rPr>
          <w:rFonts w:ascii="Times New Roman" w:hAnsi="Times New Roman" w:cs="Times New Roman"/>
          <w:sz w:val="24"/>
          <w:szCs w:val="24"/>
        </w:rPr>
        <w:t xml:space="preserve">This meeting provided a chance to encourage documentation and support to export </w:t>
      </w:r>
      <w:r w:rsidR="00DA4D08">
        <w:rPr>
          <w:rFonts w:ascii="Times New Roman" w:hAnsi="Times New Roman" w:cs="Times New Roman"/>
          <w:sz w:val="24"/>
          <w:szCs w:val="24"/>
        </w:rPr>
        <w:t xml:space="preserve">important </w:t>
      </w:r>
      <w:r w:rsidR="00B42712">
        <w:rPr>
          <w:rFonts w:ascii="Times New Roman" w:hAnsi="Times New Roman" w:cs="Times New Roman"/>
          <w:sz w:val="24"/>
          <w:szCs w:val="24"/>
        </w:rPr>
        <w:t>innovations</w:t>
      </w:r>
      <w:r w:rsidR="00DA4D08">
        <w:rPr>
          <w:rFonts w:ascii="Times New Roman" w:hAnsi="Times New Roman" w:cs="Times New Roman"/>
          <w:sz w:val="24"/>
          <w:szCs w:val="24"/>
        </w:rPr>
        <w:t xml:space="preserve"> and tools being used by forest planners</w:t>
      </w:r>
      <w:r w:rsidR="004F5354">
        <w:rPr>
          <w:rFonts w:ascii="Times New Roman" w:hAnsi="Times New Roman" w:cs="Times New Roman"/>
          <w:sz w:val="24"/>
          <w:szCs w:val="24"/>
        </w:rPr>
        <w:t>. Innovative approaches are being used by forests to create more efficie</w:t>
      </w:r>
      <w:r w:rsidR="00852D3E">
        <w:rPr>
          <w:rFonts w:ascii="Times New Roman" w:hAnsi="Times New Roman" w:cs="Times New Roman"/>
          <w:sz w:val="24"/>
          <w:szCs w:val="24"/>
        </w:rPr>
        <w:t>nt and effective forest plans. S</w:t>
      </w:r>
      <w:r w:rsidR="004F5354">
        <w:rPr>
          <w:rFonts w:ascii="Times New Roman" w:hAnsi="Times New Roman" w:cs="Times New Roman"/>
          <w:sz w:val="24"/>
          <w:szCs w:val="24"/>
        </w:rPr>
        <w:t>ome</w:t>
      </w:r>
      <w:r w:rsidR="0058045D">
        <w:rPr>
          <w:rFonts w:ascii="Times New Roman" w:hAnsi="Times New Roman" w:cs="Times New Roman"/>
          <w:sz w:val="24"/>
          <w:szCs w:val="24"/>
        </w:rPr>
        <w:t xml:space="preserve"> examples of</w:t>
      </w:r>
      <w:r w:rsidR="004F5354">
        <w:rPr>
          <w:rFonts w:ascii="Times New Roman" w:hAnsi="Times New Roman" w:cs="Times New Roman"/>
          <w:sz w:val="24"/>
          <w:szCs w:val="24"/>
        </w:rPr>
        <w:t xml:space="preserve"> emergent tools</w:t>
      </w:r>
      <w:r w:rsidR="00852D3E">
        <w:rPr>
          <w:rFonts w:ascii="Times New Roman" w:hAnsi="Times New Roman" w:cs="Times New Roman"/>
          <w:sz w:val="24"/>
          <w:szCs w:val="24"/>
        </w:rPr>
        <w:t>, all of which are discussed in more detail  in the sections that follow,</w:t>
      </w:r>
      <w:r w:rsidR="004F5354">
        <w:rPr>
          <w:rFonts w:ascii="Times New Roman" w:hAnsi="Times New Roman" w:cs="Times New Roman"/>
          <w:sz w:val="24"/>
          <w:szCs w:val="24"/>
        </w:rPr>
        <w:t xml:space="preserve"> include</w:t>
      </w:r>
      <w:r w:rsidR="00003B23" w:rsidRPr="005F055B">
        <w:rPr>
          <w:rFonts w:ascii="Times New Roman" w:hAnsi="Times New Roman" w:cs="Times New Roman"/>
          <w:sz w:val="24"/>
          <w:szCs w:val="24"/>
        </w:rPr>
        <w:t>:</w:t>
      </w:r>
    </w:p>
    <w:p w14:paraId="56392A72" w14:textId="070CD35E" w:rsidR="00003B23" w:rsidRPr="00852D3E" w:rsidRDefault="00003B23" w:rsidP="00003B23">
      <w:pPr>
        <w:pStyle w:val="ListParagraph"/>
        <w:numPr>
          <w:ilvl w:val="0"/>
          <w:numId w:val="37"/>
        </w:numPr>
        <w:spacing w:after="0" w:line="240" w:lineRule="auto"/>
        <w:rPr>
          <w:rFonts w:ascii="Times New Roman" w:hAnsi="Times New Roman" w:cs="Times New Roman"/>
          <w:sz w:val="24"/>
          <w:szCs w:val="24"/>
        </w:rPr>
      </w:pPr>
      <w:r w:rsidRPr="00852D3E">
        <w:rPr>
          <w:rFonts w:ascii="Times New Roman" w:hAnsi="Times New Roman" w:cs="Times New Roman"/>
          <w:sz w:val="24"/>
          <w:szCs w:val="24"/>
        </w:rPr>
        <w:t>Enga</w:t>
      </w:r>
      <w:r w:rsidR="009C2AFA" w:rsidRPr="00852D3E">
        <w:rPr>
          <w:rFonts w:ascii="Times New Roman" w:hAnsi="Times New Roman" w:cs="Times New Roman"/>
          <w:sz w:val="24"/>
          <w:szCs w:val="24"/>
        </w:rPr>
        <w:t>ging the public early and often</w:t>
      </w:r>
      <w:r w:rsidR="00B42712" w:rsidRPr="00852D3E">
        <w:rPr>
          <w:rFonts w:ascii="Times New Roman" w:hAnsi="Times New Roman" w:cs="Times New Roman"/>
          <w:sz w:val="24"/>
          <w:szCs w:val="24"/>
        </w:rPr>
        <w:t xml:space="preserve"> throughout plan revision</w:t>
      </w:r>
      <w:r w:rsidR="004F5354" w:rsidRPr="00852D3E">
        <w:rPr>
          <w:rFonts w:ascii="Times New Roman" w:hAnsi="Times New Roman" w:cs="Times New Roman"/>
          <w:sz w:val="24"/>
          <w:szCs w:val="24"/>
        </w:rPr>
        <w:t xml:space="preserve"> </w:t>
      </w:r>
      <w:r w:rsidR="00056A8D" w:rsidRPr="00852D3E">
        <w:rPr>
          <w:rFonts w:ascii="Times New Roman" w:hAnsi="Times New Roman" w:cs="Times New Roman"/>
          <w:sz w:val="24"/>
          <w:szCs w:val="24"/>
        </w:rPr>
        <w:t>including using</w:t>
      </w:r>
      <w:r w:rsidR="004F5354" w:rsidRPr="00852D3E">
        <w:rPr>
          <w:rFonts w:ascii="Times New Roman" w:hAnsi="Times New Roman" w:cs="Times New Roman"/>
          <w:sz w:val="24"/>
          <w:szCs w:val="24"/>
        </w:rPr>
        <w:t xml:space="preserve"> local events such as farmer’s markets and county fairs to educate the public</w:t>
      </w:r>
      <w:r w:rsidR="00056A8D" w:rsidRPr="00852D3E">
        <w:rPr>
          <w:rFonts w:ascii="Times New Roman" w:hAnsi="Times New Roman" w:cs="Times New Roman"/>
          <w:sz w:val="24"/>
          <w:szCs w:val="24"/>
        </w:rPr>
        <w:t xml:space="preserve"> and build</w:t>
      </w:r>
      <w:r w:rsidR="00852D3E" w:rsidRPr="00852D3E">
        <w:rPr>
          <w:rFonts w:ascii="Times New Roman" w:hAnsi="Times New Roman" w:cs="Times New Roman"/>
          <w:sz w:val="24"/>
          <w:szCs w:val="24"/>
        </w:rPr>
        <w:t>ing</w:t>
      </w:r>
      <w:r w:rsidR="00056A8D" w:rsidRPr="00852D3E">
        <w:rPr>
          <w:rFonts w:ascii="Times New Roman" w:hAnsi="Times New Roman" w:cs="Times New Roman"/>
          <w:sz w:val="24"/>
          <w:szCs w:val="24"/>
        </w:rPr>
        <w:t xml:space="preserve"> mailing lists</w:t>
      </w:r>
      <w:r w:rsidR="004F5354" w:rsidRPr="00852D3E">
        <w:rPr>
          <w:rFonts w:ascii="Times New Roman" w:hAnsi="Times New Roman" w:cs="Times New Roman"/>
          <w:sz w:val="24"/>
          <w:szCs w:val="24"/>
        </w:rPr>
        <w:t>;</w:t>
      </w:r>
    </w:p>
    <w:p w14:paraId="41345F95" w14:textId="6E122EA5" w:rsidR="00CC2C40" w:rsidRPr="00852D3E" w:rsidRDefault="00CC2C40" w:rsidP="00CC2C40">
      <w:pPr>
        <w:pStyle w:val="ListParagraph"/>
        <w:numPr>
          <w:ilvl w:val="0"/>
          <w:numId w:val="37"/>
        </w:numPr>
        <w:spacing w:after="0" w:line="240" w:lineRule="auto"/>
        <w:rPr>
          <w:rFonts w:ascii="Times New Roman" w:hAnsi="Times New Roman" w:cs="Times New Roman"/>
          <w:sz w:val="24"/>
          <w:szCs w:val="24"/>
        </w:rPr>
      </w:pPr>
      <w:r w:rsidRPr="00852D3E">
        <w:rPr>
          <w:rFonts w:ascii="Times New Roman" w:hAnsi="Times New Roman" w:cs="Times New Roman"/>
          <w:sz w:val="24"/>
          <w:szCs w:val="24"/>
        </w:rPr>
        <w:t xml:space="preserve">Including a pre-assessment phase </w:t>
      </w:r>
      <w:r w:rsidR="00852D3E" w:rsidRPr="00852D3E">
        <w:rPr>
          <w:rFonts w:ascii="Times New Roman" w:hAnsi="Times New Roman" w:cs="Times New Roman"/>
          <w:sz w:val="24"/>
          <w:szCs w:val="24"/>
        </w:rPr>
        <w:t>to develop</w:t>
      </w:r>
      <w:r w:rsidRPr="00852D3E">
        <w:rPr>
          <w:rFonts w:ascii="Times New Roman" w:hAnsi="Times New Roman" w:cs="Times New Roman"/>
          <w:sz w:val="24"/>
          <w:szCs w:val="24"/>
        </w:rPr>
        <w:t xml:space="preserve"> a public participation strategy</w:t>
      </w:r>
      <w:r w:rsidR="00056A8D" w:rsidRPr="00852D3E">
        <w:rPr>
          <w:rFonts w:ascii="Times New Roman" w:hAnsi="Times New Roman" w:cs="Times New Roman"/>
          <w:sz w:val="24"/>
          <w:szCs w:val="24"/>
        </w:rPr>
        <w:t>, project management plan,</w:t>
      </w:r>
      <w:r w:rsidRPr="00852D3E">
        <w:rPr>
          <w:rFonts w:ascii="Times New Roman" w:hAnsi="Times New Roman" w:cs="Times New Roman"/>
          <w:sz w:val="24"/>
          <w:szCs w:val="24"/>
        </w:rPr>
        <w:t xml:space="preserve"> and Species of Conservation Concern list;</w:t>
      </w:r>
    </w:p>
    <w:p w14:paraId="266BBE35" w14:textId="09BAA193" w:rsidR="0058045D" w:rsidRPr="00852D3E" w:rsidRDefault="00852D3E" w:rsidP="00CC2C40">
      <w:pPr>
        <w:pStyle w:val="ListParagraph"/>
        <w:numPr>
          <w:ilvl w:val="0"/>
          <w:numId w:val="37"/>
        </w:numPr>
        <w:spacing w:after="0" w:line="240" w:lineRule="auto"/>
        <w:rPr>
          <w:rFonts w:ascii="Times New Roman" w:hAnsi="Times New Roman" w:cs="Times New Roman"/>
          <w:sz w:val="24"/>
          <w:szCs w:val="24"/>
        </w:rPr>
      </w:pPr>
      <w:r w:rsidRPr="00852D3E">
        <w:rPr>
          <w:rFonts w:ascii="Times New Roman" w:hAnsi="Times New Roman" w:cs="Times New Roman"/>
          <w:sz w:val="24"/>
          <w:szCs w:val="24"/>
        </w:rPr>
        <w:t>Creating executive summaries</w:t>
      </w:r>
      <w:r w:rsidR="0058045D" w:rsidRPr="00852D3E">
        <w:rPr>
          <w:rFonts w:ascii="Times New Roman" w:hAnsi="Times New Roman" w:cs="Times New Roman"/>
          <w:sz w:val="24"/>
          <w:szCs w:val="24"/>
        </w:rPr>
        <w:t xml:space="preserve"> for assessment topics to make these documents more accessible and readable for the public; </w:t>
      </w:r>
    </w:p>
    <w:p w14:paraId="198BE418" w14:textId="77777777" w:rsidR="00CC2C40" w:rsidRPr="00852D3E" w:rsidRDefault="00003B23" w:rsidP="00003B23">
      <w:pPr>
        <w:pStyle w:val="ListParagraph"/>
        <w:numPr>
          <w:ilvl w:val="0"/>
          <w:numId w:val="37"/>
        </w:numPr>
        <w:spacing w:after="0" w:line="240" w:lineRule="auto"/>
        <w:rPr>
          <w:rFonts w:ascii="Times New Roman" w:hAnsi="Times New Roman" w:cs="Times New Roman"/>
          <w:sz w:val="24"/>
          <w:szCs w:val="24"/>
        </w:rPr>
      </w:pPr>
      <w:r w:rsidRPr="00852D3E">
        <w:rPr>
          <w:rFonts w:ascii="Times New Roman" w:hAnsi="Times New Roman" w:cs="Times New Roman"/>
          <w:sz w:val="24"/>
          <w:szCs w:val="24"/>
        </w:rPr>
        <w:t xml:space="preserve">Utilizing interactive </w:t>
      </w:r>
      <w:r w:rsidR="00CC2C40" w:rsidRPr="00852D3E">
        <w:rPr>
          <w:rFonts w:ascii="Times New Roman" w:hAnsi="Times New Roman" w:cs="Times New Roman"/>
          <w:sz w:val="24"/>
          <w:szCs w:val="24"/>
        </w:rPr>
        <w:t>mapping tools for wilderness;</w:t>
      </w:r>
    </w:p>
    <w:p w14:paraId="6EA5292F" w14:textId="509A7843" w:rsidR="00CC2C40" w:rsidRPr="00852D3E" w:rsidRDefault="00CC2C40" w:rsidP="00003B23">
      <w:pPr>
        <w:pStyle w:val="ListParagraph"/>
        <w:numPr>
          <w:ilvl w:val="0"/>
          <w:numId w:val="37"/>
        </w:numPr>
        <w:spacing w:after="0" w:line="240" w:lineRule="auto"/>
        <w:rPr>
          <w:rFonts w:ascii="Times New Roman" w:hAnsi="Times New Roman" w:cs="Times New Roman"/>
          <w:sz w:val="24"/>
          <w:szCs w:val="24"/>
        </w:rPr>
      </w:pPr>
      <w:r w:rsidRPr="00852D3E">
        <w:rPr>
          <w:rFonts w:ascii="Times New Roman" w:hAnsi="Times New Roman" w:cs="Times New Roman"/>
          <w:sz w:val="24"/>
          <w:szCs w:val="24"/>
        </w:rPr>
        <w:t>Addressing ecosystem services throug</w:t>
      </w:r>
      <w:r w:rsidR="00D624AD" w:rsidRPr="00852D3E">
        <w:rPr>
          <w:rFonts w:ascii="Times New Roman" w:hAnsi="Times New Roman" w:cs="Times New Roman"/>
          <w:sz w:val="24"/>
          <w:szCs w:val="24"/>
        </w:rPr>
        <w:t>h value-based questions such as use and benefits of the forest to the public;</w:t>
      </w:r>
    </w:p>
    <w:p w14:paraId="51048C10" w14:textId="390CCAE1" w:rsidR="004F5354" w:rsidRPr="00852D3E" w:rsidRDefault="004F5354" w:rsidP="00003B23">
      <w:pPr>
        <w:pStyle w:val="ListParagraph"/>
        <w:numPr>
          <w:ilvl w:val="0"/>
          <w:numId w:val="37"/>
        </w:numPr>
        <w:spacing w:after="0" w:line="240" w:lineRule="auto"/>
        <w:rPr>
          <w:rFonts w:ascii="Times New Roman" w:hAnsi="Times New Roman" w:cs="Times New Roman"/>
          <w:sz w:val="24"/>
          <w:szCs w:val="24"/>
        </w:rPr>
      </w:pPr>
      <w:r w:rsidRPr="00852D3E">
        <w:rPr>
          <w:rFonts w:ascii="Times New Roman" w:hAnsi="Times New Roman" w:cs="Times New Roman"/>
          <w:sz w:val="24"/>
          <w:szCs w:val="24"/>
        </w:rPr>
        <w:t xml:space="preserve">Developing a science synthesis to provide the </w:t>
      </w:r>
      <w:r w:rsidR="00056A8D" w:rsidRPr="00852D3E">
        <w:rPr>
          <w:rFonts w:ascii="Times New Roman" w:hAnsi="Times New Roman" w:cs="Times New Roman"/>
          <w:sz w:val="24"/>
          <w:szCs w:val="24"/>
        </w:rPr>
        <w:t>scientific base that</w:t>
      </w:r>
      <w:r w:rsidRPr="00852D3E">
        <w:rPr>
          <w:rFonts w:ascii="Times New Roman" w:hAnsi="Times New Roman" w:cs="Times New Roman"/>
          <w:sz w:val="24"/>
          <w:szCs w:val="24"/>
        </w:rPr>
        <w:t xml:space="preserve"> will be </w:t>
      </w:r>
      <w:r w:rsidR="00056A8D" w:rsidRPr="00852D3E">
        <w:rPr>
          <w:rFonts w:ascii="Times New Roman" w:hAnsi="Times New Roman" w:cs="Times New Roman"/>
          <w:sz w:val="24"/>
          <w:szCs w:val="24"/>
        </w:rPr>
        <w:t>utilized</w:t>
      </w:r>
      <w:r w:rsidRPr="00852D3E">
        <w:rPr>
          <w:rFonts w:ascii="Times New Roman" w:hAnsi="Times New Roman" w:cs="Times New Roman"/>
          <w:sz w:val="24"/>
          <w:szCs w:val="24"/>
        </w:rPr>
        <w:t xml:space="preserve"> throughout the</w:t>
      </w:r>
      <w:r w:rsidR="00056A8D" w:rsidRPr="00852D3E">
        <w:rPr>
          <w:rFonts w:ascii="Times New Roman" w:hAnsi="Times New Roman" w:cs="Times New Roman"/>
          <w:sz w:val="24"/>
          <w:szCs w:val="24"/>
        </w:rPr>
        <w:t xml:space="preserve"> planning</w:t>
      </w:r>
      <w:r w:rsidRPr="00852D3E">
        <w:rPr>
          <w:rFonts w:ascii="Times New Roman" w:hAnsi="Times New Roman" w:cs="Times New Roman"/>
          <w:sz w:val="24"/>
          <w:szCs w:val="24"/>
        </w:rPr>
        <w:t xml:space="preserve"> process;</w:t>
      </w:r>
      <w:r w:rsidR="00852D3E">
        <w:rPr>
          <w:rFonts w:ascii="Times New Roman" w:hAnsi="Times New Roman" w:cs="Times New Roman"/>
          <w:sz w:val="24"/>
          <w:szCs w:val="24"/>
        </w:rPr>
        <w:t xml:space="preserve"> and,</w:t>
      </w:r>
    </w:p>
    <w:p w14:paraId="2340AF3A" w14:textId="56022968" w:rsidR="00D624AD" w:rsidRPr="00852D3E" w:rsidRDefault="00D624AD" w:rsidP="00003B23">
      <w:pPr>
        <w:pStyle w:val="ListParagraph"/>
        <w:numPr>
          <w:ilvl w:val="0"/>
          <w:numId w:val="37"/>
        </w:numPr>
        <w:spacing w:after="0" w:line="240" w:lineRule="auto"/>
        <w:rPr>
          <w:rFonts w:ascii="Times New Roman" w:hAnsi="Times New Roman" w:cs="Times New Roman"/>
          <w:sz w:val="24"/>
          <w:szCs w:val="24"/>
        </w:rPr>
      </w:pPr>
      <w:r w:rsidRPr="00852D3E">
        <w:rPr>
          <w:rFonts w:ascii="Times New Roman" w:hAnsi="Times New Roman" w:cs="Times New Roman"/>
          <w:sz w:val="24"/>
          <w:szCs w:val="24"/>
        </w:rPr>
        <w:t>Considering monitoring components early and throughout the process.</w:t>
      </w:r>
    </w:p>
    <w:p w14:paraId="2217BE88" w14:textId="77777777" w:rsidR="00BA1896" w:rsidRPr="005F055B" w:rsidRDefault="00BA1896" w:rsidP="004C7F81">
      <w:pPr>
        <w:pStyle w:val="ListParagraph"/>
        <w:spacing w:after="0" w:line="240" w:lineRule="auto"/>
        <w:ind w:left="778"/>
        <w:rPr>
          <w:rFonts w:ascii="Times New Roman" w:hAnsi="Times New Roman" w:cs="Times New Roman"/>
          <w:sz w:val="24"/>
          <w:szCs w:val="24"/>
        </w:rPr>
      </w:pPr>
    </w:p>
    <w:p w14:paraId="226CDFF5" w14:textId="68C39075" w:rsidR="002026A2" w:rsidRPr="005F055B" w:rsidRDefault="00AD1737" w:rsidP="002A214B">
      <w:pPr>
        <w:pStyle w:val="Heading1"/>
        <w:numPr>
          <w:ilvl w:val="0"/>
          <w:numId w:val="28"/>
        </w:numPr>
        <w:rPr>
          <w:rFonts w:ascii="Times New Roman" w:hAnsi="Times New Roman" w:cs="Times New Roman"/>
        </w:rPr>
      </w:pPr>
      <w:bookmarkStart w:id="7" w:name="_Toc454796008"/>
      <w:r w:rsidRPr="005F055B">
        <w:rPr>
          <w:rFonts w:ascii="Times New Roman" w:hAnsi="Times New Roman" w:cs="Times New Roman"/>
        </w:rPr>
        <w:t xml:space="preserve">Workshop </w:t>
      </w:r>
      <w:r w:rsidR="002026A2" w:rsidRPr="005F055B">
        <w:rPr>
          <w:rFonts w:ascii="Times New Roman" w:hAnsi="Times New Roman" w:cs="Times New Roman"/>
        </w:rPr>
        <w:t>Topic</w:t>
      </w:r>
      <w:r w:rsidR="005874FC" w:rsidRPr="005F055B">
        <w:rPr>
          <w:rFonts w:ascii="Times New Roman" w:hAnsi="Times New Roman" w:cs="Times New Roman"/>
        </w:rPr>
        <w:t>s</w:t>
      </w:r>
      <w:r w:rsidR="002026A2" w:rsidRPr="005F055B">
        <w:rPr>
          <w:rFonts w:ascii="Times New Roman" w:hAnsi="Times New Roman" w:cs="Times New Roman"/>
        </w:rPr>
        <w:t xml:space="preserve"> Covered In-Depth</w:t>
      </w:r>
      <w:bookmarkEnd w:id="7"/>
    </w:p>
    <w:p w14:paraId="125AC60C" w14:textId="32E8996C" w:rsidR="002026A2" w:rsidRPr="005F055B" w:rsidRDefault="00913377" w:rsidP="002A214B">
      <w:pPr>
        <w:pStyle w:val="Heading2"/>
        <w:numPr>
          <w:ilvl w:val="1"/>
          <w:numId w:val="28"/>
        </w:numPr>
        <w:rPr>
          <w:rFonts w:ascii="Times New Roman" w:hAnsi="Times New Roman" w:cs="Times New Roman"/>
        </w:rPr>
      </w:pPr>
      <w:bookmarkStart w:id="8" w:name="_Toc454796009"/>
      <w:r w:rsidRPr="005F055B">
        <w:rPr>
          <w:rFonts w:ascii="Times New Roman" w:hAnsi="Times New Roman" w:cs="Times New Roman"/>
        </w:rPr>
        <w:t>Public E</w:t>
      </w:r>
      <w:r w:rsidR="002026A2" w:rsidRPr="005F055B">
        <w:rPr>
          <w:rFonts w:ascii="Times New Roman" w:hAnsi="Times New Roman" w:cs="Times New Roman"/>
        </w:rPr>
        <w:t>ngagement</w:t>
      </w:r>
      <w:bookmarkEnd w:id="8"/>
    </w:p>
    <w:p w14:paraId="3F6C824A" w14:textId="6F0A8C1D" w:rsidR="002026A2" w:rsidRPr="005F055B" w:rsidRDefault="00EF60FA" w:rsidP="00956681">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On Day 1</w:t>
      </w:r>
      <w:r w:rsidR="002026A2" w:rsidRPr="005F055B">
        <w:rPr>
          <w:rFonts w:ascii="Times New Roman" w:hAnsi="Times New Roman" w:cs="Times New Roman"/>
          <w:sz w:val="24"/>
          <w:szCs w:val="24"/>
        </w:rPr>
        <w:t>, attendees discussed public participation requirements un</w:t>
      </w:r>
      <w:r w:rsidRPr="005F055B">
        <w:rPr>
          <w:rFonts w:ascii="Times New Roman" w:hAnsi="Times New Roman" w:cs="Times New Roman"/>
          <w:sz w:val="24"/>
          <w:szCs w:val="24"/>
        </w:rPr>
        <w:t xml:space="preserve">der the 2012 planning rule. </w:t>
      </w:r>
      <w:r w:rsidR="002026A2" w:rsidRPr="005F055B">
        <w:rPr>
          <w:rFonts w:ascii="Times New Roman" w:hAnsi="Times New Roman" w:cs="Times New Roman"/>
          <w:sz w:val="24"/>
          <w:szCs w:val="24"/>
        </w:rPr>
        <w:t xml:space="preserve">The final planning rule requires that land management plans provide for ecological, social, and economic sustainability </w:t>
      </w:r>
      <w:r w:rsidR="00115C24" w:rsidRPr="005F055B">
        <w:rPr>
          <w:rFonts w:ascii="Times New Roman" w:hAnsi="Times New Roman" w:cs="Times New Roman"/>
          <w:sz w:val="24"/>
          <w:szCs w:val="24"/>
        </w:rPr>
        <w:t xml:space="preserve">while </w:t>
      </w:r>
      <w:r w:rsidR="002026A2" w:rsidRPr="005F055B">
        <w:rPr>
          <w:rFonts w:ascii="Times New Roman" w:hAnsi="Times New Roman" w:cs="Times New Roman"/>
          <w:sz w:val="24"/>
          <w:szCs w:val="24"/>
        </w:rPr>
        <w:t>using public input and the best available scientific information to info</w:t>
      </w:r>
      <w:r w:rsidR="00AD1737" w:rsidRPr="005F055B">
        <w:rPr>
          <w:rFonts w:ascii="Times New Roman" w:hAnsi="Times New Roman" w:cs="Times New Roman"/>
          <w:sz w:val="24"/>
          <w:szCs w:val="24"/>
        </w:rPr>
        <w:t xml:space="preserve">rm decisions. The </w:t>
      </w:r>
      <w:r w:rsidR="002026A2" w:rsidRPr="005F055B">
        <w:rPr>
          <w:rFonts w:ascii="Times New Roman" w:hAnsi="Times New Roman" w:cs="Times New Roman"/>
          <w:sz w:val="24"/>
          <w:szCs w:val="24"/>
        </w:rPr>
        <w:t>rule requires the agency to engage the publi</w:t>
      </w:r>
      <w:r w:rsidR="00AD1737" w:rsidRPr="005F055B">
        <w:rPr>
          <w:rFonts w:ascii="Times New Roman" w:hAnsi="Times New Roman" w:cs="Times New Roman"/>
          <w:sz w:val="24"/>
          <w:szCs w:val="24"/>
        </w:rPr>
        <w:t xml:space="preserve">c early and throughout the </w:t>
      </w:r>
      <w:r w:rsidR="002026A2" w:rsidRPr="005F055B">
        <w:rPr>
          <w:rFonts w:ascii="Times New Roman" w:hAnsi="Times New Roman" w:cs="Times New Roman"/>
          <w:sz w:val="24"/>
          <w:szCs w:val="24"/>
        </w:rPr>
        <w:t xml:space="preserve">revision process. </w:t>
      </w:r>
      <w:r w:rsidR="009A6411" w:rsidRPr="005F055B">
        <w:rPr>
          <w:rFonts w:ascii="Times New Roman" w:hAnsi="Times New Roman" w:cs="Times New Roman"/>
          <w:sz w:val="24"/>
          <w:szCs w:val="24"/>
        </w:rPr>
        <w:t xml:space="preserve">According to the </w:t>
      </w:r>
      <w:r w:rsidR="00223BB9" w:rsidRPr="005F055B">
        <w:rPr>
          <w:rFonts w:ascii="Times New Roman" w:hAnsi="Times New Roman" w:cs="Times New Roman"/>
          <w:sz w:val="24"/>
          <w:szCs w:val="24"/>
        </w:rPr>
        <w:t>D</w:t>
      </w:r>
      <w:r w:rsidR="009A6411" w:rsidRPr="005F055B">
        <w:rPr>
          <w:rFonts w:ascii="Times New Roman" w:hAnsi="Times New Roman" w:cs="Times New Roman"/>
          <w:sz w:val="24"/>
          <w:szCs w:val="24"/>
        </w:rPr>
        <w:t xml:space="preserve">irectives, each forest is required to </w:t>
      </w:r>
      <w:r w:rsidR="00AF37EC" w:rsidRPr="005F055B">
        <w:rPr>
          <w:rFonts w:ascii="Times New Roman" w:hAnsi="Times New Roman" w:cs="Times New Roman"/>
          <w:sz w:val="24"/>
          <w:szCs w:val="24"/>
        </w:rPr>
        <w:t>create a P</w:t>
      </w:r>
      <w:r w:rsidR="009A6411" w:rsidRPr="005F055B">
        <w:rPr>
          <w:rFonts w:ascii="Times New Roman" w:hAnsi="Times New Roman" w:cs="Times New Roman"/>
          <w:sz w:val="24"/>
          <w:szCs w:val="24"/>
        </w:rPr>
        <w:t xml:space="preserve">ublic </w:t>
      </w:r>
      <w:r w:rsidR="00AF37EC" w:rsidRPr="005F055B">
        <w:rPr>
          <w:rFonts w:ascii="Times New Roman" w:hAnsi="Times New Roman" w:cs="Times New Roman"/>
          <w:sz w:val="24"/>
          <w:szCs w:val="24"/>
        </w:rPr>
        <w:t>Participation S</w:t>
      </w:r>
      <w:r w:rsidR="009A6411" w:rsidRPr="005F055B">
        <w:rPr>
          <w:rFonts w:ascii="Times New Roman" w:hAnsi="Times New Roman" w:cs="Times New Roman"/>
          <w:sz w:val="24"/>
          <w:szCs w:val="24"/>
        </w:rPr>
        <w:t>trategy prior to initiating the assessment. This document serves as a roadmap for how planning team</w:t>
      </w:r>
      <w:r w:rsidR="00223BB9" w:rsidRPr="005F055B">
        <w:rPr>
          <w:rFonts w:ascii="Times New Roman" w:hAnsi="Times New Roman" w:cs="Times New Roman"/>
          <w:sz w:val="24"/>
          <w:szCs w:val="24"/>
        </w:rPr>
        <w:t>s</w:t>
      </w:r>
      <w:r w:rsidR="009A6411" w:rsidRPr="005F055B">
        <w:rPr>
          <w:rFonts w:ascii="Times New Roman" w:hAnsi="Times New Roman" w:cs="Times New Roman"/>
          <w:sz w:val="24"/>
          <w:szCs w:val="24"/>
        </w:rPr>
        <w:t xml:space="preserve"> will inform and engage the public during each phase of plan revision. </w:t>
      </w:r>
      <w:r w:rsidR="002026A2" w:rsidRPr="005F055B">
        <w:rPr>
          <w:rFonts w:ascii="Times New Roman" w:hAnsi="Times New Roman" w:cs="Times New Roman"/>
          <w:sz w:val="24"/>
          <w:szCs w:val="24"/>
        </w:rPr>
        <w:t xml:space="preserve">See 36 CFR §219.4 and Ch. 40 of the planning directives for </w:t>
      </w:r>
      <w:r w:rsidR="0090243B" w:rsidRPr="005F055B">
        <w:rPr>
          <w:rFonts w:ascii="Times New Roman" w:hAnsi="Times New Roman" w:cs="Times New Roman"/>
          <w:sz w:val="24"/>
          <w:szCs w:val="24"/>
        </w:rPr>
        <w:t>specific requirements and</w:t>
      </w:r>
      <w:r w:rsidR="002026A2" w:rsidRPr="005F055B">
        <w:rPr>
          <w:rFonts w:ascii="Times New Roman" w:hAnsi="Times New Roman" w:cs="Times New Roman"/>
          <w:sz w:val="24"/>
          <w:szCs w:val="24"/>
        </w:rPr>
        <w:t xml:space="preserve"> guidance. </w:t>
      </w:r>
    </w:p>
    <w:p w14:paraId="66CA4D12" w14:textId="77777777" w:rsidR="00956681" w:rsidRPr="005F055B" w:rsidRDefault="00956681" w:rsidP="00956681">
      <w:pPr>
        <w:spacing w:after="0" w:line="240" w:lineRule="auto"/>
        <w:contextualSpacing/>
        <w:rPr>
          <w:rFonts w:ascii="Times New Roman" w:hAnsi="Times New Roman" w:cs="Times New Roman"/>
          <w:sz w:val="24"/>
          <w:szCs w:val="24"/>
        </w:rPr>
      </w:pPr>
    </w:p>
    <w:p w14:paraId="40CF391C" w14:textId="33F80BE7" w:rsidR="002026A2" w:rsidRPr="005F055B" w:rsidRDefault="002026A2" w:rsidP="00956681">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 xml:space="preserve">Topic leads discussed the spectrum of public engagement and explained how </w:t>
      </w:r>
      <w:r w:rsidR="00115C24" w:rsidRPr="005F055B">
        <w:rPr>
          <w:rFonts w:ascii="Times New Roman" w:hAnsi="Times New Roman" w:cs="Times New Roman"/>
          <w:sz w:val="24"/>
          <w:szCs w:val="24"/>
        </w:rPr>
        <w:t>the spectrum</w:t>
      </w:r>
      <w:r w:rsidRPr="005F055B">
        <w:rPr>
          <w:rFonts w:ascii="Times New Roman" w:hAnsi="Times New Roman" w:cs="Times New Roman"/>
          <w:sz w:val="24"/>
          <w:szCs w:val="24"/>
        </w:rPr>
        <w:t xml:space="preserve"> </w:t>
      </w:r>
      <w:r w:rsidR="00115C24" w:rsidRPr="005F055B">
        <w:rPr>
          <w:rFonts w:ascii="Times New Roman" w:hAnsi="Times New Roman" w:cs="Times New Roman"/>
          <w:sz w:val="24"/>
          <w:szCs w:val="24"/>
        </w:rPr>
        <w:t xml:space="preserve">may </w:t>
      </w:r>
      <w:r w:rsidRPr="005F055B">
        <w:rPr>
          <w:rFonts w:ascii="Times New Roman" w:hAnsi="Times New Roman" w:cs="Times New Roman"/>
          <w:sz w:val="24"/>
          <w:szCs w:val="24"/>
        </w:rPr>
        <w:t>distinguish the different public involvement activities that the Forest Service can utilize. This</w:t>
      </w:r>
      <w:r w:rsidR="00115C24" w:rsidRPr="005F055B">
        <w:rPr>
          <w:rFonts w:ascii="Times New Roman" w:hAnsi="Times New Roman" w:cs="Times New Roman"/>
          <w:sz w:val="24"/>
          <w:szCs w:val="24"/>
        </w:rPr>
        <w:t xml:space="preserve"> discussion</w:t>
      </w:r>
      <w:r w:rsidRPr="005F055B">
        <w:rPr>
          <w:rFonts w:ascii="Times New Roman" w:hAnsi="Times New Roman" w:cs="Times New Roman"/>
          <w:sz w:val="24"/>
          <w:szCs w:val="24"/>
        </w:rPr>
        <w:t xml:space="preserve"> i</w:t>
      </w:r>
      <w:r w:rsidR="00115C24" w:rsidRPr="005F055B">
        <w:rPr>
          <w:rFonts w:ascii="Times New Roman" w:hAnsi="Times New Roman" w:cs="Times New Roman"/>
          <w:sz w:val="24"/>
          <w:szCs w:val="24"/>
        </w:rPr>
        <w:t>dentified</w:t>
      </w:r>
      <w:r w:rsidR="00EF60FA" w:rsidRPr="005F055B">
        <w:rPr>
          <w:rFonts w:ascii="Times New Roman" w:hAnsi="Times New Roman" w:cs="Times New Roman"/>
          <w:sz w:val="24"/>
          <w:szCs w:val="24"/>
        </w:rPr>
        <w:t xml:space="preserve"> the following options</w:t>
      </w:r>
      <w:r w:rsidRPr="005F055B">
        <w:rPr>
          <w:rFonts w:ascii="Times New Roman" w:hAnsi="Times New Roman" w:cs="Times New Roman"/>
          <w:sz w:val="24"/>
          <w:szCs w:val="24"/>
        </w:rPr>
        <w:t>:</w:t>
      </w:r>
    </w:p>
    <w:p w14:paraId="68CEB40C" w14:textId="024A2E06" w:rsidR="002026A2" w:rsidRPr="005F055B" w:rsidRDefault="005874FC" w:rsidP="002A214B">
      <w:pPr>
        <w:pStyle w:val="ListParagraph"/>
        <w:numPr>
          <w:ilvl w:val="0"/>
          <w:numId w:val="2"/>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 xml:space="preserve">Inform: Tell </w:t>
      </w:r>
      <w:r w:rsidR="002026A2" w:rsidRPr="005F055B">
        <w:rPr>
          <w:rFonts w:ascii="Times New Roman" w:hAnsi="Times New Roman" w:cs="Times New Roman"/>
          <w:sz w:val="24"/>
          <w:szCs w:val="24"/>
        </w:rPr>
        <w:t>the public about the p</w:t>
      </w:r>
      <w:r w:rsidRPr="005F055B">
        <w:rPr>
          <w:rFonts w:ascii="Times New Roman" w:hAnsi="Times New Roman" w:cs="Times New Roman"/>
          <w:sz w:val="24"/>
          <w:szCs w:val="24"/>
        </w:rPr>
        <w:t>lan revision process and keep</w:t>
      </w:r>
      <w:r w:rsidR="00EF60FA" w:rsidRPr="005F055B">
        <w:rPr>
          <w:rFonts w:ascii="Times New Roman" w:hAnsi="Times New Roman" w:cs="Times New Roman"/>
          <w:sz w:val="24"/>
          <w:szCs w:val="24"/>
        </w:rPr>
        <w:t xml:space="preserve"> them updated</w:t>
      </w:r>
      <w:r w:rsidR="00AC0177" w:rsidRPr="005F055B">
        <w:rPr>
          <w:rFonts w:ascii="Times New Roman" w:hAnsi="Times New Roman" w:cs="Times New Roman"/>
          <w:sz w:val="24"/>
          <w:szCs w:val="24"/>
        </w:rPr>
        <w:t>;</w:t>
      </w:r>
    </w:p>
    <w:p w14:paraId="5CDE1822" w14:textId="77B05EF0" w:rsidR="002026A2" w:rsidRPr="005F055B" w:rsidRDefault="005874FC" w:rsidP="002A214B">
      <w:pPr>
        <w:pStyle w:val="ListParagraph"/>
        <w:numPr>
          <w:ilvl w:val="0"/>
          <w:numId w:val="2"/>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Consult: Obtain</w:t>
      </w:r>
      <w:r w:rsidR="002026A2" w:rsidRPr="005F055B">
        <w:rPr>
          <w:rFonts w:ascii="Times New Roman" w:hAnsi="Times New Roman" w:cs="Times New Roman"/>
          <w:sz w:val="24"/>
          <w:szCs w:val="24"/>
        </w:rPr>
        <w:t xml:space="preserve"> feedba</w:t>
      </w:r>
      <w:r w:rsidRPr="005F055B">
        <w:rPr>
          <w:rFonts w:ascii="Times New Roman" w:hAnsi="Times New Roman" w:cs="Times New Roman"/>
          <w:sz w:val="24"/>
          <w:szCs w:val="24"/>
        </w:rPr>
        <w:t>ck from the public and, in turn, provide</w:t>
      </w:r>
      <w:r w:rsidR="002026A2" w:rsidRPr="005F055B">
        <w:rPr>
          <w:rFonts w:ascii="Times New Roman" w:hAnsi="Times New Roman" w:cs="Times New Roman"/>
          <w:sz w:val="24"/>
          <w:szCs w:val="24"/>
        </w:rPr>
        <w:t xml:space="preserve"> </w:t>
      </w:r>
      <w:r w:rsidRPr="005F055B">
        <w:rPr>
          <w:rFonts w:ascii="Times New Roman" w:hAnsi="Times New Roman" w:cs="Times New Roman"/>
          <w:sz w:val="24"/>
          <w:szCs w:val="24"/>
        </w:rPr>
        <w:t xml:space="preserve">them with </w:t>
      </w:r>
      <w:r w:rsidR="00AC0177" w:rsidRPr="005F055B">
        <w:rPr>
          <w:rFonts w:ascii="Times New Roman" w:hAnsi="Times New Roman" w:cs="Times New Roman"/>
          <w:sz w:val="24"/>
          <w:szCs w:val="24"/>
        </w:rPr>
        <w:t>explan</w:t>
      </w:r>
      <w:r w:rsidR="00A35EB6" w:rsidRPr="005F055B">
        <w:rPr>
          <w:rFonts w:ascii="Times New Roman" w:hAnsi="Times New Roman" w:cs="Times New Roman"/>
          <w:sz w:val="24"/>
          <w:szCs w:val="24"/>
        </w:rPr>
        <w:t>a</w:t>
      </w:r>
      <w:r w:rsidR="00AC0177" w:rsidRPr="005F055B">
        <w:rPr>
          <w:rFonts w:ascii="Times New Roman" w:hAnsi="Times New Roman" w:cs="Times New Roman"/>
          <w:sz w:val="24"/>
          <w:szCs w:val="24"/>
        </w:rPr>
        <w:t xml:space="preserve">tion </w:t>
      </w:r>
      <w:r w:rsidR="002026A2" w:rsidRPr="005F055B">
        <w:rPr>
          <w:rFonts w:ascii="Times New Roman" w:hAnsi="Times New Roman" w:cs="Times New Roman"/>
          <w:sz w:val="24"/>
          <w:szCs w:val="24"/>
        </w:rPr>
        <w:t>on how their input inf</w:t>
      </w:r>
      <w:r w:rsidR="00EF60FA" w:rsidRPr="005F055B">
        <w:rPr>
          <w:rFonts w:ascii="Times New Roman" w:hAnsi="Times New Roman" w:cs="Times New Roman"/>
          <w:sz w:val="24"/>
          <w:szCs w:val="24"/>
        </w:rPr>
        <w:t>ormed decision-making processes</w:t>
      </w:r>
      <w:r w:rsidR="00AC0177" w:rsidRPr="005F055B">
        <w:rPr>
          <w:rFonts w:ascii="Times New Roman" w:hAnsi="Times New Roman" w:cs="Times New Roman"/>
          <w:sz w:val="24"/>
          <w:szCs w:val="24"/>
        </w:rPr>
        <w:t>;</w:t>
      </w:r>
    </w:p>
    <w:p w14:paraId="4F50C025" w14:textId="2A565DA0" w:rsidR="002026A2" w:rsidRPr="005F055B" w:rsidRDefault="005874FC" w:rsidP="002A214B">
      <w:pPr>
        <w:pStyle w:val="ListParagraph"/>
        <w:numPr>
          <w:ilvl w:val="0"/>
          <w:numId w:val="2"/>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Involve: Understand and incorporate</w:t>
      </w:r>
      <w:r w:rsidR="00EF60FA" w:rsidRPr="005F055B">
        <w:rPr>
          <w:rFonts w:ascii="Times New Roman" w:hAnsi="Times New Roman" w:cs="Times New Roman"/>
          <w:sz w:val="24"/>
          <w:szCs w:val="24"/>
        </w:rPr>
        <w:t xml:space="preserve"> public aspirations</w:t>
      </w:r>
      <w:r w:rsidR="00AC0177" w:rsidRPr="005F055B">
        <w:rPr>
          <w:rFonts w:ascii="Times New Roman" w:hAnsi="Times New Roman" w:cs="Times New Roman"/>
          <w:sz w:val="24"/>
          <w:szCs w:val="24"/>
        </w:rPr>
        <w:t>;</w:t>
      </w:r>
    </w:p>
    <w:p w14:paraId="67E82594" w14:textId="718601E1" w:rsidR="002026A2" w:rsidRPr="005F055B" w:rsidRDefault="005874FC" w:rsidP="002A214B">
      <w:pPr>
        <w:pStyle w:val="ListParagraph"/>
        <w:numPr>
          <w:ilvl w:val="0"/>
          <w:numId w:val="2"/>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Collaborate: Ask</w:t>
      </w:r>
      <w:r w:rsidR="002026A2" w:rsidRPr="005F055B">
        <w:rPr>
          <w:rFonts w:ascii="Times New Roman" w:hAnsi="Times New Roman" w:cs="Times New Roman"/>
          <w:sz w:val="24"/>
          <w:szCs w:val="24"/>
        </w:rPr>
        <w:t xml:space="preserve"> people to talk and work with each other (the Forest Service i</w:t>
      </w:r>
      <w:r w:rsidR="00EF60FA" w:rsidRPr="005F055B">
        <w:rPr>
          <w:rFonts w:ascii="Times New Roman" w:hAnsi="Times New Roman" w:cs="Times New Roman"/>
          <w:sz w:val="24"/>
          <w:szCs w:val="24"/>
        </w:rPr>
        <w:t>s not the center of attention)</w:t>
      </w:r>
      <w:r w:rsidR="0090243B" w:rsidRPr="005F055B">
        <w:rPr>
          <w:rFonts w:ascii="Times New Roman" w:hAnsi="Times New Roman" w:cs="Times New Roman"/>
          <w:sz w:val="24"/>
          <w:szCs w:val="24"/>
        </w:rPr>
        <w:t>.</w:t>
      </w:r>
    </w:p>
    <w:p w14:paraId="4071A1F8" w14:textId="77777777" w:rsidR="002026A2" w:rsidRPr="005F055B" w:rsidRDefault="002026A2" w:rsidP="00916301">
      <w:pPr>
        <w:pStyle w:val="ListParagraph"/>
        <w:spacing w:after="0" w:line="240" w:lineRule="auto"/>
        <w:rPr>
          <w:rFonts w:ascii="Times New Roman" w:hAnsi="Times New Roman" w:cs="Times New Roman"/>
          <w:sz w:val="24"/>
          <w:szCs w:val="24"/>
        </w:rPr>
      </w:pPr>
    </w:p>
    <w:p w14:paraId="7040C9CD" w14:textId="082547A4" w:rsidR="0038626A" w:rsidRPr="005F055B" w:rsidRDefault="002026A2" w:rsidP="00843725">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lastRenderedPageBreak/>
        <w:t>Small groups</w:t>
      </w:r>
      <w:r w:rsidR="0090243B" w:rsidRPr="005F055B">
        <w:rPr>
          <w:rFonts w:ascii="Times New Roman" w:hAnsi="Times New Roman" w:cs="Times New Roman"/>
          <w:sz w:val="24"/>
          <w:szCs w:val="24"/>
        </w:rPr>
        <w:t xml:space="preserve"> then convened for</w:t>
      </w:r>
      <w:r w:rsidR="00EF60FA" w:rsidRPr="005F055B">
        <w:rPr>
          <w:rFonts w:ascii="Times New Roman" w:hAnsi="Times New Roman" w:cs="Times New Roman"/>
          <w:sz w:val="24"/>
          <w:szCs w:val="24"/>
        </w:rPr>
        <w:t xml:space="preserve"> world café-</w:t>
      </w:r>
      <w:r w:rsidRPr="005F055B">
        <w:rPr>
          <w:rFonts w:ascii="Times New Roman" w:hAnsi="Times New Roman" w:cs="Times New Roman"/>
          <w:sz w:val="24"/>
          <w:szCs w:val="24"/>
        </w:rPr>
        <w:t>style discussion</w:t>
      </w:r>
      <w:r w:rsidR="0090243B" w:rsidRPr="005F055B">
        <w:rPr>
          <w:rFonts w:ascii="Times New Roman" w:hAnsi="Times New Roman" w:cs="Times New Roman"/>
          <w:sz w:val="24"/>
          <w:szCs w:val="24"/>
        </w:rPr>
        <w:t>s</w:t>
      </w:r>
      <w:r w:rsidRPr="005F055B">
        <w:rPr>
          <w:rFonts w:ascii="Times New Roman" w:hAnsi="Times New Roman" w:cs="Times New Roman"/>
          <w:sz w:val="24"/>
          <w:szCs w:val="24"/>
        </w:rPr>
        <w:t xml:space="preserve"> in order to share lessons learned, innovations, challenges, and best practices in the following topic areas within public engagement: early engagement; underserved/underrepresented communities; developing strategic relations with federal, state, local, and tribal governments; wilderness; assessments and BASI; timber suitability; species of conservation concern; and monitoring. </w:t>
      </w:r>
    </w:p>
    <w:p w14:paraId="7F2D08AE" w14:textId="423B2B8E" w:rsidR="009A6411" w:rsidRPr="005F055B" w:rsidRDefault="002A51D5" w:rsidP="002A214B">
      <w:pPr>
        <w:pStyle w:val="Heading3"/>
        <w:numPr>
          <w:ilvl w:val="2"/>
          <w:numId w:val="28"/>
        </w:numPr>
        <w:rPr>
          <w:rFonts w:ascii="Times New Roman" w:hAnsi="Times New Roman" w:cs="Times New Roman"/>
        </w:rPr>
      </w:pPr>
      <w:bookmarkStart w:id="9" w:name="_Toc454796010"/>
      <w:r w:rsidRPr="005F055B">
        <w:rPr>
          <w:rFonts w:ascii="Times New Roman" w:hAnsi="Times New Roman" w:cs="Times New Roman"/>
        </w:rPr>
        <w:t xml:space="preserve">Public Engagement Breakout Group on </w:t>
      </w:r>
      <w:r w:rsidR="00913377" w:rsidRPr="005F055B">
        <w:rPr>
          <w:rFonts w:ascii="Times New Roman" w:hAnsi="Times New Roman" w:cs="Times New Roman"/>
        </w:rPr>
        <w:t>Early E</w:t>
      </w:r>
      <w:r w:rsidR="002026A2" w:rsidRPr="005F055B">
        <w:rPr>
          <w:rFonts w:ascii="Times New Roman" w:hAnsi="Times New Roman" w:cs="Times New Roman"/>
        </w:rPr>
        <w:t>ngagement</w:t>
      </w:r>
      <w:bookmarkEnd w:id="9"/>
    </w:p>
    <w:p w14:paraId="2AAC1924" w14:textId="29866999" w:rsidR="009A6411" w:rsidRPr="005F055B" w:rsidRDefault="00913377" w:rsidP="003E2D87">
      <w:pPr>
        <w:pStyle w:val="Heading4"/>
        <w:rPr>
          <w:rFonts w:ascii="Times New Roman" w:hAnsi="Times New Roman" w:cs="Times New Roman"/>
        </w:rPr>
      </w:pPr>
      <w:bookmarkStart w:id="10" w:name="_Toc454134104"/>
      <w:bookmarkStart w:id="11" w:name="_Toc454796011"/>
      <w:r w:rsidRPr="005F055B">
        <w:rPr>
          <w:rFonts w:ascii="Times New Roman" w:hAnsi="Times New Roman" w:cs="Times New Roman"/>
        </w:rPr>
        <w:t>Lessons l</w:t>
      </w:r>
      <w:r w:rsidR="009A6411" w:rsidRPr="005F055B">
        <w:rPr>
          <w:rFonts w:ascii="Times New Roman" w:hAnsi="Times New Roman" w:cs="Times New Roman"/>
        </w:rPr>
        <w:t>earned</w:t>
      </w:r>
      <w:r w:rsidR="00AF37EC" w:rsidRPr="005F055B">
        <w:rPr>
          <w:rFonts w:ascii="Times New Roman" w:hAnsi="Times New Roman" w:cs="Times New Roman"/>
        </w:rPr>
        <w:t xml:space="preserve"> and</w:t>
      </w:r>
      <w:r w:rsidRPr="005F055B">
        <w:rPr>
          <w:rFonts w:ascii="Times New Roman" w:hAnsi="Times New Roman" w:cs="Times New Roman"/>
        </w:rPr>
        <w:t xml:space="preserve"> best p</w:t>
      </w:r>
      <w:r w:rsidR="00AF37EC" w:rsidRPr="005F055B">
        <w:rPr>
          <w:rFonts w:ascii="Times New Roman" w:hAnsi="Times New Roman" w:cs="Times New Roman"/>
        </w:rPr>
        <w:t>ractices</w:t>
      </w:r>
      <w:bookmarkEnd w:id="10"/>
      <w:bookmarkEnd w:id="11"/>
    </w:p>
    <w:p w14:paraId="754220D6" w14:textId="05F943ED" w:rsidR="00AF37EC" w:rsidRPr="005F055B" w:rsidRDefault="002026A2" w:rsidP="00AF37EC">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 xml:space="preserve">Lessons learned </w:t>
      </w:r>
      <w:r w:rsidR="00EF60FA" w:rsidRPr="005F055B">
        <w:rPr>
          <w:rFonts w:ascii="Times New Roman" w:hAnsi="Times New Roman" w:cs="Times New Roman"/>
          <w:sz w:val="24"/>
          <w:szCs w:val="24"/>
        </w:rPr>
        <w:t>and emergent</w:t>
      </w:r>
      <w:r w:rsidR="00F94D32" w:rsidRPr="005F055B">
        <w:rPr>
          <w:rFonts w:ascii="Times New Roman" w:hAnsi="Times New Roman" w:cs="Times New Roman"/>
          <w:sz w:val="24"/>
          <w:szCs w:val="24"/>
        </w:rPr>
        <w:t xml:space="preserve"> best practices </w:t>
      </w:r>
      <w:r w:rsidRPr="005F055B">
        <w:rPr>
          <w:rFonts w:ascii="Times New Roman" w:hAnsi="Times New Roman" w:cs="Times New Roman"/>
          <w:sz w:val="24"/>
          <w:szCs w:val="24"/>
        </w:rPr>
        <w:t>included the importance of meeting the public in their own communities</w:t>
      </w:r>
      <w:r w:rsidR="00F94D32" w:rsidRPr="005F055B">
        <w:rPr>
          <w:rFonts w:ascii="Times New Roman" w:hAnsi="Times New Roman" w:cs="Times New Roman"/>
          <w:sz w:val="24"/>
          <w:szCs w:val="24"/>
        </w:rPr>
        <w:t xml:space="preserve"> as early as possible</w:t>
      </w:r>
      <w:r w:rsidRPr="005F055B">
        <w:rPr>
          <w:rFonts w:ascii="Times New Roman" w:hAnsi="Times New Roman" w:cs="Times New Roman"/>
          <w:sz w:val="24"/>
          <w:szCs w:val="24"/>
        </w:rPr>
        <w:t xml:space="preserve"> to begin to est</w:t>
      </w:r>
      <w:r w:rsidR="00EF60FA" w:rsidRPr="005F055B">
        <w:rPr>
          <w:rFonts w:ascii="Times New Roman" w:hAnsi="Times New Roman" w:cs="Times New Roman"/>
          <w:sz w:val="24"/>
          <w:szCs w:val="24"/>
        </w:rPr>
        <w:t>ablish working relationships,</w:t>
      </w:r>
      <w:r w:rsidRPr="005F055B">
        <w:rPr>
          <w:rFonts w:ascii="Times New Roman" w:hAnsi="Times New Roman" w:cs="Times New Roman"/>
          <w:sz w:val="24"/>
          <w:szCs w:val="24"/>
        </w:rPr>
        <w:t xml:space="preserve"> build trust</w:t>
      </w:r>
      <w:r w:rsidR="00EF60FA" w:rsidRPr="005F055B">
        <w:rPr>
          <w:rFonts w:ascii="Times New Roman" w:hAnsi="Times New Roman" w:cs="Times New Roman"/>
          <w:sz w:val="24"/>
          <w:szCs w:val="24"/>
        </w:rPr>
        <w:t>, educate the public about forest planning</w:t>
      </w:r>
      <w:r w:rsidR="00AC29B8" w:rsidRPr="005F055B">
        <w:rPr>
          <w:rFonts w:ascii="Times New Roman" w:hAnsi="Times New Roman" w:cs="Times New Roman"/>
          <w:sz w:val="24"/>
          <w:szCs w:val="24"/>
        </w:rPr>
        <w:t xml:space="preserve">, and </w:t>
      </w:r>
      <w:r w:rsidR="00F94D32" w:rsidRPr="005F055B">
        <w:rPr>
          <w:rFonts w:ascii="Times New Roman" w:hAnsi="Times New Roman" w:cs="Times New Roman"/>
          <w:sz w:val="24"/>
          <w:szCs w:val="24"/>
        </w:rPr>
        <w:t xml:space="preserve">learn </w:t>
      </w:r>
      <w:r w:rsidR="0090243B" w:rsidRPr="005F055B">
        <w:rPr>
          <w:rFonts w:ascii="Times New Roman" w:hAnsi="Times New Roman" w:cs="Times New Roman"/>
          <w:sz w:val="24"/>
          <w:szCs w:val="24"/>
        </w:rPr>
        <w:t xml:space="preserve">about </w:t>
      </w:r>
      <w:r w:rsidR="00F94D32" w:rsidRPr="005F055B">
        <w:rPr>
          <w:rFonts w:ascii="Times New Roman" w:hAnsi="Times New Roman" w:cs="Times New Roman"/>
          <w:sz w:val="24"/>
          <w:szCs w:val="24"/>
        </w:rPr>
        <w:t>public</w:t>
      </w:r>
      <w:r w:rsidR="00AC0177" w:rsidRPr="005F055B">
        <w:rPr>
          <w:rFonts w:ascii="Times New Roman" w:hAnsi="Times New Roman" w:cs="Times New Roman"/>
          <w:sz w:val="24"/>
          <w:szCs w:val="24"/>
        </w:rPr>
        <w:t xml:space="preserve"> preferences</w:t>
      </w:r>
      <w:r w:rsidR="00F94D32" w:rsidRPr="005F055B">
        <w:rPr>
          <w:rFonts w:ascii="Times New Roman" w:hAnsi="Times New Roman" w:cs="Times New Roman"/>
          <w:sz w:val="24"/>
          <w:szCs w:val="24"/>
        </w:rPr>
        <w:t xml:space="preserve"> </w:t>
      </w:r>
      <w:r w:rsidR="00AC0177" w:rsidRPr="005F055B">
        <w:rPr>
          <w:rFonts w:ascii="Times New Roman" w:hAnsi="Times New Roman" w:cs="Times New Roman"/>
          <w:sz w:val="24"/>
          <w:szCs w:val="24"/>
        </w:rPr>
        <w:t>for engagement</w:t>
      </w:r>
      <w:r w:rsidR="00954DBD" w:rsidRPr="005F055B">
        <w:rPr>
          <w:rFonts w:ascii="Times New Roman" w:hAnsi="Times New Roman" w:cs="Times New Roman"/>
          <w:sz w:val="24"/>
          <w:szCs w:val="24"/>
        </w:rPr>
        <w:t xml:space="preserve"> before the process begins</w:t>
      </w:r>
      <w:r w:rsidRPr="005F055B">
        <w:rPr>
          <w:rFonts w:ascii="Times New Roman" w:hAnsi="Times New Roman" w:cs="Times New Roman"/>
          <w:sz w:val="24"/>
          <w:szCs w:val="24"/>
        </w:rPr>
        <w:t>.</w:t>
      </w:r>
      <w:r w:rsidR="00AF37EC" w:rsidRPr="005F055B">
        <w:rPr>
          <w:rFonts w:ascii="Times New Roman" w:hAnsi="Times New Roman" w:cs="Times New Roman"/>
          <w:sz w:val="24"/>
          <w:szCs w:val="24"/>
        </w:rPr>
        <w:t xml:space="preserve"> </w:t>
      </w:r>
      <w:r w:rsidR="0005380A" w:rsidRPr="005F055B">
        <w:rPr>
          <w:rFonts w:ascii="Times New Roman" w:hAnsi="Times New Roman" w:cs="Times New Roman"/>
          <w:sz w:val="24"/>
          <w:szCs w:val="24"/>
        </w:rPr>
        <w:t>Participants</w:t>
      </w:r>
      <w:r w:rsidR="00AC0177" w:rsidRPr="005F055B">
        <w:rPr>
          <w:rFonts w:ascii="Times New Roman" w:hAnsi="Times New Roman" w:cs="Times New Roman"/>
          <w:sz w:val="24"/>
          <w:szCs w:val="24"/>
        </w:rPr>
        <w:t xml:space="preserve"> noted that e</w:t>
      </w:r>
      <w:r w:rsidR="00AF37EC" w:rsidRPr="005F055B">
        <w:rPr>
          <w:rFonts w:ascii="Times New Roman" w:hAnsi="Times New Roman" w:cs="Times New Roman"/>
          <w:sz w:val="24"/>
          <w:szCs w:val="24"/>
        </w:rPr>
        <w:t xml:space="preserve">stablishing relationships with community leaders </w:t>
      </w:r>
      <w:r w:rsidR="00EF60FA" w:rsidRPr="005F055B">
        <w:rPr>
          <w:rFonts w:ascii="Times New Roman" w:hAnsi="Times New Roman" w:cs="Times New Roman"/>
          <w:sz w:val="24"/>
          <w:szCs w:val="24"/>
        </w:rPr>
        <w:t>help</w:t>
      </w:r>
      <w:r w:rsidR="0090243B" w:rsidRPr="005F055B">
        <w:rPr>
          <w:rFonts w:ascii="Times New Roman" w:hAnsi="Times New Roman" w:cs="Times New Roman"/>
          <w:sz w:val="24"/>
          <w:szCs w:val="24"/>
        </w:rPr>
        <w:t>ed</w:t>
      </w:r>
      <w:r w:rsidR="00EF60FA" w:rsidRPr="005F055B">
        <w:rPr>
          <w:rFonts w:ascii="Times New Roman" w:hAnsi="Times New Roman" w:cs="Times New Roman"/>
          <w:sz w:val="24"/>
          <w:szCs w:val="24"/>
        </w:rPr>
        <w:t xml:space="preserve"> </w:t>
      </w:r>
      <w:r w:rsidR="00AF37EC" w:rsidRPr="005F055B">
        <w:rPr>
          <w:rFonts w:ascii="Times New Roman" w:hAnsi="Times New Roman" w:cs="Times New Roman"/>
          <w:sz w:val="24"/>
          <w:szCs w:val="24"/>
        </w:rPr>
        <w:t xml:space="preserve">create trust and increase public ownership of the plan. </w:t>
      </w:r>
      <w:r w:rsidR="00E24518" w:rsidRPr="005F055B">
        <w:rPr>
          <w:rFonts w:ascii="Times New Roman" w:hAnsi="Times New Roman" w:cs="Times New Roman"/>
          <w:sz w:val="24"/>
          <w:szCs w:val="24"/>
        </w:rPr>
        <w:t xml:space="preserve">The group also agreed on the necessity </w:t>
      </w:r>
      <w:r w:rsidR="0005380A" w:rsidRPr="005F055B">
        <w:rPr>
          <w:rFonts w:ascii="Times New Roman" w:hAnsi="Times New Roman" w:cs="Times New Roman"/>
          <w:sz w:val="24"/>
          <w:szCs w:val="24"/>
        </w:rPr>
        <w:t xml:space="preserve">of using </w:t>
      </w:r>
      <w:r w:rsidR="00E24518" w:rsidRPr="005F055B">
        <w:rPr>
          <w:rFonts w:ascii="Times New Roman" w:hAnsi="Times New Roman" w:cs="Times New Roman"/>
          <w:sz w:val="24"/>
          <w:szCs w:val="24"/>
        </w:rPr>
        <w:t>a variety of media platforms, such as webinars</w:t>
      </w:r>
      <w:r w:rsidR="00954DBD" w:rsidRPr="005F055B">
        <w:rPr>
          <w:rFonts w:ascii="Times New Roman" w:hAnsi="Times New Roman" w:cs="Times New Roman"/>
          <w:sz w:val="24"/>
          <w:szCs w:val="24"/>
        </w:rPr>
        <w:t xml:space="preserve"> and websites</w:t>
      </w:r>
      <w:r w:rsidR="00E24518" w:rsidRPr="005F055B">
        <w:rPr>
          <w:rFonts w:ascii="Times New Roman" w:hAnsi="Times New Roman" w:cs="Times New Roman"/>
          <w:sz w:val="24"/>
          <w:szCs w:val="24"/>
        </w:rPr>
        <w:t>, to ensure that interested individuals can participate remotely</w:t>
      </w:r>
      <w:r w:rsidR="00EF60FA" w:rsidRPr="005F055B">
        <w:rPr>
          <w:rFonts w:ascii="Times New Roman" w:hAnsi="Times New Roman" w:cs="Times New Roman"/>
          <w:sz w:val="24"/>
          <w:szCs w:val="24"/>
        </w:rPr>
        <w:t>.</w:t>
      </w:r>
      <w:r w:rsidR="00E24518" w:rsidRPr="005F055B">
        <w:rPr>
          <w:rFonts w:ascii="Times New Roman" w:hAnsi="Times New Roman" w:cs="Times New Roman"/>
          <w:sz w:val="24"/>
          <w:szCs w:val="24"/>
        </w:rPr>
        <w:t xml:space="preserve"> </w:t>
      </w:r>
      <w:r w:rsidR="00AF37EC" w:rsidRPr="005F055B">
        <w:rPr>
          <w:rFonts w:ascii="Times New Roman" w:hAnsi="Times New Roman" w:cs="Times New Roman"/>
          <w:sz w:val="24"/>
          <w:szCs w:val="24"/>
        </w:rPr>
        <w:t>The group agreed that it is important to help the public understand what planning does and does not involve upfront</w:t>
      </w:r>
      <w:r w:rsidR="0032643D" w:rsidRPr="005F055B">
        <w:rPr>
          <w:rFonts w:ascii="Times New Roman" w:hAnsi="Times New Roman" w:cs="Times New Roman"/>
          <w:sz w:val="24"/>
          <w:szCs w:val="24"/>
        </w:rPr>
        <w:t xml:space="preserve"> and establish </w:t>
      </w:r>
      <w:r w:rsidR="0032643D" w:rsidRPr="00852D3E">
        <w:rPr>
          <w:rFonts w:ascii="Times New Roman" w:hAnsi="Times New Roman" w:cs="Times New Roman"/>
          <w:sz w:val="24"/>
          <w:szCs w:val="24"/>
        </w:rPr>
        <w:t>sideboards. This can include explaining to the public that t</w:t>
      </w:r>
      <w:r w:rsidR="00F657C7" w:rsidRPr="00852D3E">
        <w:rPr>
          <w:rFonts w:ascii="Times New Roman" w:hAnsi="Times New Roman" w:cs="Times New Roman"/>
          <w:sz w:val="24"/>
          <w:szCs w:val="24"/>
        </w:rPr>
        <w:t xml:space="preserve">ravel management </w:t>
      </w:r>
      <w:r w:rsidR="00852D3E" w:rsidRPr="00852D3E">
        <w:rPr>
          <w:rFonts w:ascii="Times New Roman" w:hAnsi="Times New Roman" w:cs="Times New Roman"/>
          <w:sz w:val="24"/>
          <w:szCs w:val="24"/>
        </w:rPr>
        <w:t>and project-</w:t>
      </w:r>
      <w:r w:rsidR="0032643D" w:rsidRPr="00852D3E">
        <w:rPr>
          <w:rFonts w:ascii="Times New Roman" w:hAnsi="Times New Roman" w:cs="Times New Roman"/>
          <w:sz w:val="24"/>
          <w:szCs w:val="24"/>
        </w:rPr>
        <w:t>specific issues wi</w:t>
      </w:r>
      <w:r w:rsidR="004F5354" w:rsidRPr="00852D3E">
        <w:rPr>
          <w:rFonts w:ascii="Times New Roman" w:hAnsi="Times New Roman" w:cs="Times New Roman"/>
          <w:sz w:val="24"/>
          <w:szCs w:val="24"/>
        </w:rPr>
        <w:t>ll be excluded from the land management plan</w:t>
      </w:r>
      <w:r w:rsidR="00AF37EC" w:rsidRPr="00852D3E">
        <w:rPr>
          <w:rFonts w:ascii="Times New Roman" w:hAnsi="Times New Roman" w:cs="Times New Roman"/>
          <w:sz w:val="24"/>
          <w:szCs w:val="24"/>
        </w:rPr>
        <w:t>. Participants also</w:t>
      </w:r>
      <w:r w:rsidR="0032720B" w:rsidRPr="00852D3E">
        <w:rPr>
          <w:rFonts w:ascii="Times New Roman" w:hAnsi="Times New Roman" w:cs="Times New Roman"/>
          <w:sz w:val="24"/>
          <w:szCs w:val="24"/>
        </w:rPr>
        <w:t xml:space="preserve"> noted that</w:t>
      </w:r>
      <w:r w:rsidR="00AF37EC" w:rsidRPr="00852D3E">
        <w:rPr>
          <w:rFonts w:ascii="Times New Roman" w:hAnsi="Times New Roman" w:cs="Times New Roman"/>
          <w:sz w:val="24"/>
          <w:szCs w:val="24"/>
        </w:rPr>
        <w:t xml:space="preserve"> regular conference calls with region</w:t>
      </w:r>
      <w:r w:rsidR="00954DBD" w:rsidRPr="00852D3E">
        <w:rPr>
          <w:rFonts w:ascii="Times New Roman" w:hAnsi="Times New Roman" w:cs="Times New Roman"/>
          <w:sz w:val="24"/>
          <w:szCs w:val="24"/>
        </w:rPr>
        <w:t>al offices</w:t>
      </w:r>
      <w:r w:rsidR="00AF37EC" w:rsidRPr="00852D3E">
        <w:rPr>
          <w:rFonts w:ascii="Times New Roman" w:hAnsi="Times New Roman" w:cs="Times New Roman"/>
          <w:sz w:val="24"/>
          <w:szCs w:val="24"/>
        </w:rPr>
        <w:t xml:space="preserve"> to discuss lessons learned</w:t>
      </w:r>
      <w:r w:rsidR="00AF37EC" w:rsidRPr="005F055B">
        <w:rPr>
          <w:rFonts w:ascii="Times New Roman" w:hAnsi="Times New Roman" w:cs="Times New Roman"/>
          <w:sz w:val="24"/>
          <w:szCs w:val="24"/>
        </w:rPr>
        <w:t xml:space="preserve"> and share innovations </w:t>
      </w:r>
      <w:r w:rsidR="00147502" w:rsidRPr="005F055B">
        <w:rPr>
          <w:rFonts w:ascii="Times New Roman" w:hAnsi="Times New Roman" w:cs="Times New Roman"/>
          <w:sz w:val="24"/>
          <w:szCs w:val="24"/>
        </w:rPr>
        <w:t>a</w:t>
      </w:r>
      <w:r w:rsidR="00AF37EC" w:rsidRPr="005F055B">
        <w:rPr>
          <w:rFonts w:ascii="Times New Roman" w:hAnsi="Times New Roman" w:cs="Times New Roman"/>
          <w:sz w:val="24"/>
          <w:szCs w:val="24"/>
        </w:rPr>
        <w:t>re particularly helpful in order to help diffuse information across the agency and create more efficient planning processes.</w:t>
      </w:r>
    </w:p>
    <w:p w14:paraId="34918FB9" w14:textId="77777777" w:rsidR="00EF60FA" w:rsidRPr="005F055B" w:rsidRDefault="00EF60FA" w:rsidP="00956681">
      <w:pPr>
        <w:spacing w:after="0" w:line="240" w:lineRule="auto"/>
        <w:contextualSpacing/>
        <w:rPr>
          <w:rFonts w:ascii="Times New Roman" w:hAnsi="Times New Roman" w:cs="Times New Roman"/>
          <w:sz w:val="24"/>
          <w:szCs w:val="24"/>
        </w:rPr>
      </w:pPr>
    </w:p>
    <w:p w14:paraId="4F72056F" w14:textId="64475986" w:rsidR="00FF54A2" w:rsidRPr="005F055B" w:rsidRDefault="00FF54A2" w:rsidP="003E2D87">
      <w:pPr>
        <w:pStyle w:val="Heading4"/>
        <w:rPr>
          <w:rFonts w:ascii="Times New Roman" w:hAnsi="Times New Roman" w:cs="Times New Roman"/>
        </w:rPr>
      </w:pPr>
      <w:bookmarkStart w:id="12" w:name="_Toc454134105"/>
      <w:bookmarkStart w:id="13" w:name="_Toc454796012"/>
      <w:r w:rsidRPr="005F055B">
        <w:rPr>
          <w:rFonts w:ascii="Times New Roman" w:hAnsi="Times New Roman" w:cs="Times New Roman"/>
        </w:rPr>
        <w:t>Innovations</w:t>
      </w:r>
      <w:bookmarkEnd w:id="12"/>
      <w:bookmarkEnd w:id="13"/>
    </w:p>
    <w:p w14:paraId="5BBB2801" w14:textId="618C56CB" w:rsidR="002026A2" w:rsidRPr="005F055B" w:rsidRDefault="002026A2" w:rsidP="00956681">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The Prescott National Forest encouraged early engagement by allowing communities t</w:t>
      </w:r>
      <w:r w:rsidR="005874FC" w:rsidRPr="005F055B">
        <w:rPr>
          <w:rFonts w:ascii="Times New Roman" w:hAnsi="Times New Roman" w:cs="Times New Roman"/>
          <w:sz w:val="24"/>
          <w:szCs w:val="24"/>
        </w:rPr>
        <w:t>o create vision statements that</w:t>
      </w:r>
      <w:r w:rsidRPr="005F055B">
        <w:rPr>
          <w:rFonts w:ascii="Times New Roman" w:hAnsi="Times New Roman" w:cs="Times New Roman"/>
          <w:sz w:val="24"/>
          <w:szCs w:val="24"/>
        </w:rPr>
        <w:t xml:space="preserve"> described </w:t>
      </w:r>
      <w:r w:rsidR="00932C32" w:rsidRPr="005F055B">
        <w:rPr>
          <w:rFonts w:ascii="Times New Roman" w:hAnsi="Times New Roman" w:cs="Times New Roman"/>
          <w:sz w:val="24"/>
          <w:szCs w:val="24"/>
        </w:rPr>
        <w:t>their</w:t>
      </w:r>
      <w:r w:rsidRPr="005F055B">
        <w:rPr>
          <w:rFonts w:ascii="Times New Roman" w:hAnsi="Times New Roman" w:cs="Times New Roman"/>
          <w:sz w:val="24"/>
          <w:szCs w:val="24"/>
        </w:rPr>
        <w:t xml:space="preserve"> desired conditions of the forest and their vision for the forest for the next 15-20 years. This approach garnered strong interest from the public, and Forest Service staff </w:t>
      </w:r>
      <w:r w:rsidR="00B7127F" w:rsidRPr="005F055B">
        <w:rPr>
          <w:rFonts w:ascii="Times New Roman" w:hAnsi="Times New Roman" w:cs="Times New Roman"/>
          <w:sz w:val="24"/>
          <w:szCs w:val="24"/>
        </w:rPr>
        <w:t>felt this resulted in greater community commitment to following the process of plan revision</w:t>
      </w:r>
      <w:r w:rsidRPr="005F055B">
        <w:rPr>
          <w:rFonts w:ascii="Times New Roman" w:hAnsi="Times New Roman" w:cs="Times New Roman"/>
          <w:sz w:val="24"/>
          <w:szCs w:val="24"/>
        </w:rPr>
        <w:t xml:space="preserve">. </w:t>
      </w:r>
      <w:r w:rsidR="000E0EDE" w:rsidRPr="005F055B">
        <w:rPr>
          <w:rFonts w:ascii="Times New Roman" w:hAnsi="Times New Roman" w:cs="Times New Roman"/>
          <w:sz w:val="24"/>
          <w:szCs w:val="24"/>
        </w:rPr>
        <w:t xml:space="preserve">The Santa Fe National Forest also hired a collaboration specialist to help focus efforts on public engagement and used public events, such as </w:t>
      </w:r>
      <w:r w:rsidR="004F5354" w:rsidRPr="005F055B">
        <w:rPr>
          <w:rFonts w:ascii="Times New Roman" w:hAnsi="Times New Roman" w:cs="Times New Roman"/>
          <w:sz w:val="24"/>
          <w:szCs w:val="24"/>
        </w:rPr>
        <w:t>farmer’s</w:t>
      </w:r>
      <w:r w:rsidR="000E0EDE" w:rsidRPr="005F055B">
        <w:rPr>
          <w:rFonts w:ascii="Times New Roman" w:hAnsi="Times New Roman" w:cs="Times New Roman"/>
          <w:sz w:val="24"/>
          <w:szCs w:val="24"/>
        </w:rPr>
        <w:t xml:space="preserve"> markets and county fairs, as outreach opportunities to educate the public about plan revision and expand mailing lists. </w:t>
      </w:r>
      <w:r w:rsidRPr="005F055B">
        <w:rPr>
          <w:rFonts w:ascii="Times New Roman" w:hAnsi="Times New Roman" w:cs="Times New Roman"/>
          <w:sz w:val="24"/>
          <w:szCs w:val="24"/>
        </w:rPr>
        <w:t>Other innovations discussed by planning team members included us</w:t>
      </w:r>
      <w:r w:rsidR="00B7127F" w:rsidRPr="005F055B">
        <w:rPr>
          <w:rFonts w:ascii="Times New Roman" w:hAnsi="Times New Roman" w:cs="Times New Roman"/>
          <w:sz w:val="24"/>
          <w:szCs w:val="24"/>
        </w:rPr>
        <w:t>ing participatory</w:t>
      </w:r>
      <w:r w:rsidR="000E0EDE" w:rsidRPr="005F055B">
        <w:rPr>
          <w:rFonts w:ascii="Times New Roman" w:hAnsi="Times New Roman" w:cs="Times New Roman"/>
          <w:sz w:val="24"/>
          <w:szCs w:val="24"/>
        </w:rPr>
        <w:t xml:space="preserve"> </w:t>
      </w:r>
      <w:r w:rsidRPr="005F055B">
        <w:rPr>
          <w:rFonts w:ascii="Times New Roman" w:hAnsi="Times New Roman" w:cs="Times New Roman"/>
          <w:sz w:val="24"/>
          <w:szCs w:val="24"/>
        </w:rPr>
        <w:t>geographic mapping to learn how communities relate to the landscape</w:t>
      </w:r>
      <w:r w:rsidR="000E0EDE" w:rsidRPr="005F055B">
        <w:rPr>
          <w:rFonts w:ascii="Times New Roman" w:hAnsi="Times New Roman" w:cs="Times New Roman"/>
          <w:sz w:val="24"/>
          <w:szCs w:val="24"/>
        </w:rPr>
        <w:t xml:space="preserve"> and</w:t>
      </w:r>
      <w:r w:rsidRPr="005F055B">
        <w:rPr>
          <w:rFonts w:ascii="Times New Roman" w:hAnsi="Times New Roman" w:cs="Times New Roman"/>
          <w:sz w:val="24"/>
          <w:szCs w:val="24"/>
        </w:rPr>
        <w:t xml:space="preserve"> weekly email update</w:t>
      </w:r>
      <w:r w:rsidR="000E0EDE" w:rsidRPr="005F055B">
        <w:rPr>
          <w:rFonts w:ascii="Times New Roman" w:hAnsi="Times New Roman" w:cs="Times New Roman"/>
          <w:sz w:val="24"/>
          <w:szCs w:val="24"/>
        </w:rPr>
        <w:t>s</w:t>
      </w:r>
      <w:r w:rsidRPr="005F055B">
        <w:rPr>
          <w:rFonts w:ascii="Times New Roman" w:hAnsi="Times New Roman" w:cs="Times New Roman"/>
          <w:sz w:val="24"/>
          <w:szCs w:val="24"/>
        </w:rPr>
        <w:t xml:space="preserve"> to the public about the plan r</w:t>
      </w:r>
      <w:r w:rsidR="005874FC" w:rsidRPr="005F055B">
        <w:rPr>
          <w:rFonts w:ascii="Times New Roman" w:hAnsi="Times New Roman" w:cs="Times New Roman"/>
          <w:sz w:val="24"/>
          <w:szCs w:val="24"/>
        </w:rPr>
        <w:t>evision process and</w:t>
      </w:r>
      <w:r w:rsidRPr="005F055B">
        <w:rPr>
          <w:rFonts w:ascii="Times New Roman" w:hAnsi="Times New Roman" w:cs="Times New Roman"/>
          <w:sz w:val="24"/>
          <w:szCs w:val="24"/>
        </w:rPr>
        <w:t xml:space="preserve"> what is coming next</w:t>
      </w:r>
      <w:r w:rsidR="000E0EDE" w:rsidRPr="005F055B">
        <w:rPr>
          <w:rFonts w:ascii="Times New Roman" w:hAnsi="Times New Roman" w:cs="Times New Roman"/>
          <w:sz w:val="24"/>
          <w:szCs w:val="24"/>
        </w:rPr>
        <w:t>.</w:t>
      </w:r>
    </w:p>
    <w:p w14:paraId="0A88A363" w14:textId="72BDF23B" w:rsidR="00FF54A2" w:rsidRPr="005F055B" w:rsidRDefault="00FF54A2" w:rsidP="00956681">
      <w:pPr>
        <w:spacing w:after="0" w:line="240" w:lineRule="auto"/>
        <w:contextualSpacing/>
        <w:rPr>
          <w:rFonts w:ascii="Times New Roman" w:hAnsi="Times New Roman" w:cs="Times New Roman"/>
          <w:i/>
          <w:sz w:val="24"/>
          <w:szCs w:val="24"/>
        </w:rPr>
      </w:pPr>
    </w:p>
    <w:p w14:paraId="2366BA7D" w14:textId="370D0BC0" w:rsidR="00FF54A2" w:rsidRPr="005F055B" w:rsidRDefault="00FF54A2" w:rsidP="00424376">
      <w:pPr>
        <w:pStyle w:val="Heading4"/>
        <w:rPr>
          <w:rFonts w:ascii="Times New Roman" w:hAnsi="Times New Roman" w:cs="Times New Roman"/>
        </w:rPr>
      </w:pPr>
      <w:bookmarkStart w:id="14" w:name="_Toc454134106"/>
      <w:bookmarkStart w:id="15" w:name="_Toc454796013"/>
      <w:r w:rsidRPr="005F055B">
        <w:rPr>
          <w:rFonts w:ascii="Times New Roman" w:hAnsi="Times New Roman" w:cs="Times New Roman"/>
        </w:rPr>
        <w:t>Challenges</w:t>
      </w:r>
      <w:bookmarkEnd w:id="14"/>
      <w:bookmarkEnd w:id="15"/>
    </w:p>
    <w:p w14:paraId="42484C88" w14:textId="6615FC16" w:rsidR="005874FC" w:rsidRPr="005F055B" w:rsidRDefault="00E24518" w:rsidP="00916301">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Attendees</w:t>
      </w:r>
      <w:r w:rsidR="002026A2" w:rsidRPr="005F055B">
        <w:rPr>
          <w:rFonts w:ascii="Times New Roman" w:hAnsi="Times New Roman" w:cs="Times New Roman"/>
          <w:sz w:val="24"/>
          <w:szCs w:val="24"/>
        </w:rPr>
        <w:t xml:space="preserve"> stated that there is a long-term need to track socio-geographic information in order to best understand community needs. Language translation was also identified as a challenge, and one planning team member cited the National Guard a</w:t>
      </w:r>
      <w:r w:rsidR="00EF60FA" w:rsidRPr="005F055B">
        <w:rPr>
          <w:rFonts w:ascii="Times New Roman" w:hAnsi="Times New Roman" w:cs="Times New Roman"/>
          <w:sz w:val="24"/>
          <w:szCs w:val="24"/>
        </w:rPr>
        <w:t>s being a helpful in this regard</w:t>
      </w:r>
      <w:r w:rsidR="002026A2" w:rsidRPr="005F055B">
        <w:rPr>
          <w:rFonts w:ascii="Times New Roman" w:hAnsi="Times New Roman" w:cs="Times New Roman"/>
          <w:sz w:val="24"/>
          <w:szCs w:val="24"/>
        </w:rPr>
        <w:t xml:space="preserve">. </w:t>
      </w:r>
    </w:p>
    <w:p w14:paraId="4BFE5407" w14:textId="18CFAF80" w:rsidR="002026A2" w:rsidRPr="005F055B" w:rsidRDefault="002A51D5" w:rsidP="002A214B">
      <w:pPr>
        <w:pStyle w:val="Heading3"/>
        <w:numPr>
          <w:ilvl w:val="2"/>
          <w:numId w:val="28"/>
        </w:numPr>
        <w:rPr>
          <w:rFonts w:ascii="Times New Roman" w:hAnsi="Times New Roman" w:cs="Times New Roman"/>
        </w:rPr>
      </w:pPr>
      <w:bookmarkStart w:id="16" w:name="_Toc454796014"/>
      <w:r w:rsidRPr="005F055B">
        <w:rPr>
          <w:rFonts w:ascii="Times New Roman" w:hAnsi="Times New Roman" w:cs="Times New Roman"/>
        </w:rPr>
        <w:t xml:space="preserve">Public Engagement Breakout Group on </w:t>
      </w:r>
      <w:r w:rsidR="002026A2" w:rsidRPr="005F055B">
        <w:rPr>
          <w:rFonts w:ascii="Times New Roman" w:hAnsi="Times New Roman" w:cs="Times New Roman"/>
        </w:rPr>
        <w:t>Underserved/Underrepresented Communities</w:t>
      </w:r>
      <w:bookmarkEnd w:id="16"/>
    </w:p>
    <w:p w14:paraId="03B1372E" w14:textId="57FABD16" w:rsidR="00FF54A2" w:rsidRPr="005F055B" w:rsidRDefault="00FF54A2" w:rsidP="00424376">
      <w:pPr>
        <w:pStyle w:val="Heading4"/>
        <w:rPr>
          <w:rFonts w:ascii="Times New Roman" w:hAnsi="Times New Roman" w:cs="Times New Roman"/>
        </w:rPr>
      </w:pPr>
      <w:bookmarkStart w:id="17" w:name="_Toc454134108"/>
      <w:bookmarkStart w:id="18" w:name="_Toc454796015"/>
      <w:r w:rsidRPr="005F055B">
        <w:rPr>
          <w:rFonts w:ascii="Times New Roman" w:hAnsi="Times New Roman" w:cs="Times New Roman"/>
        </w:rPr>
        <w:t>Lessons learned</w:t>
      </w:r>
      <w:r w:rsidR="00F94D32" w:rsidRPr="005F055B">
        <w:rPr>
          <w:rFonts w:ascii="Times New Roman" w:hAnsi="Times New Roman" w:cs="Times New Roman"/>
        </w:rPr>
        <w:t xml:space="preserve"> and best practices</w:t>
      </w:r>
      <w:bookmarkEnd w:id="17"/>
      <w:bookmarkEnd w:id="18"/>
      <w:r w:rsidR="00F94D32" w:rsidRPr="005F055B">
        <w:rPr>
          <w:rFonts w:ascii="Times New Roman" w:hAnsi="Times New Roman" w:cs="Times New Roman"/>
        </w:rPr>
        <w:t xml:space="preserve"> </w:t>
      </w:r>
    </w:p>
    <w:p w14:paraId="7CE87D65" w14:textId="1DABBF0C" w:rsidR="00F94D32" w:rsidRPr="005F055B" w:rsidRDefault="002026A2" w:rsidP="00F94D32">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 xml:space="preserve">The 2012 planning rule encourages </w:t>
      </w:r>
      <w:r w:rsidR="00F93758" w:rsidRPr="005F055B">
        <w:rPr>
          <w:rFonts w:ascii="Times New Roman" w:hAnsi="Times New Roman" w:cs="Times New Roman"/>
          <w:sz w:val="24"/>
          <w:szCs w:val="24"/>
        </w:rPr>
        <w:t xml:space="preserve">national forests to </w:t>
      </w:r>
      <w:r w:rsidRPr="005F055B">
        <w:rPr>
          <w:rFonts w:ascii="Times New Roman" w:hAnsi="Times New Roman" w:cs="Times New Roman"/>
          <w:sz w:val="24"/>
          <w:szCs w:val="24"/>
        </w:rPr>
        <w:t>engag</w:t>
      </w:r>
      <w:r w:rsidR="00F93758" w:rsidRPr="005F055B">
        <w:rPr>
          <w:rFonts w:ascii="Times New Roman" w:hAnsi="Times New Roman" w:cs="Times New Roman"/>
          <w:sz w:val="24"/>
          <w:szCs w:val="24"/>
        </w:rPr>
        <w:t>e</w:t>
      </w:r>
      <w:r w:rsidRPr="005F055B">
        <w:rPr>
          <w:rFonts w:ascii="Times New Roman" w:hAnsi="Times New Roman" w:cs="Times New Roman"/>
          <w:sz w:val="24"/>
          <w:szCs w:val="24"/>
        </w:rPr>
        <w:t xml:space="preserve"> underserved and underrepresented communities including youth, minority, and low-income populations in the planning process. Lessons learned </w:t>
      </w:r>
      <w:r w:rsidR="00EF60FA" w:rsidRPr="005F055B">
        <w:rPr>
          <w:rFonts w:ascii="Times New Roman" w:hAnsi="Times New Roman" w:cs="Times New Roman"/>
          <w:sz w:val="24"/>
          <w:szCs w:val="24"/>
        </w:rPr>
        <w:t xml:space="preserve">and emerging </w:t>
      </w:r>
      <w:r w:rsidR="00F94D32" w:rsidRPr="005F055B">
        <w:rPr>
          <w:rFonts w:ascii="Times New Roman" w:hAnsi="Times New Roman" w:cs="Times New Roman"/>
          <w:sz w:val="24"/>
          <w:szCs w:val="24"/>
        </w:rPr>
        <w:t xml:space="preserve">best practices </w:t>
      </w:r>
      <w:r w:rsidR="00EF60FA" w:rsidRPr="005F055B">
        <w:rPr>
          <w:rFonts w:ascii="Times New Roman" w:hAnsi="Times New Roman" w:cs="Times New Roman"/>
          <w:sz w:val="24"/>
          <w:szCs w:val="24"/>
        </w:rPr>
        <w:t>in this area</w:t>
      </w:r>
      <w:r w:rsidRPr="005F055B">
        <w:rPr>
          <w:rFonts w:ascii="Times New Roman" w:hAnsi="Times New Roman" w:cs="Times New Roman"/>
          <w:sz w:val="24"/>
          <w:szCs w:val="24"/>
        </w:rPr>
        <w:t xml:space="preserve"> include</w:t>
      </w:r>
      <w:r w:rsidR="00F94D32" w:rsidRPr="005F055B">
        <w:rPr>
          <w:rFonts w:ascii="Times New Roman" w:hAnsi="Times New Roman" w:cs="Times New Roman"/>
          <w:sz w:val="24"/>
          <w:szCs w:val="24"/>
        </w:rPr>
        <w:t>d</w:t>
      </w:r>
      <w:r w:rsidRPr="005F055B">
        <w:rPr>
          <w:rFonts w:ascii="Times New Roman" w:hAnsi="Times New Roman" w:cs="Times New Roman"/>
          <w:sz w:val="24"/>
          <w:szCs w:val="24"/>
        </w:rPr>
        <w:t xml:space="preserve"> finding community leaders within these groups and using co-hosted meetings to encourage further involvement by these populations. The group also agreed that using local schools </w:t>
      </w:r>
      <w:r w:rsidR="00F93758" w:rsidRPr="005F055B">
        <w:rPr>
          <w:rFonts w:ascii="Times New Roman" w:hAnsi="Times New Roman" w:cs="Times New Roman"/>
          <w:sz w:val="24"/>
          <w:szCs w:val="24"/>
        </w:rPr>
        <w:t>is</w:t>
      </w:r>
      <w:r w:rsidRPr="005F055B">
        <w:rPr>
          <w:rFonts w:ascii="Times New Roman" w:hAnsi="Times New Roman" w:cs="Times New Roman"/>
          <w:sz w:val="24"/>
          <w:szCs w:val="24"/>
        </w:rPr>
        <w:t xml:space="preserve"> a particularly important strategy to </w:t>
      </w:r>
      <w:r w:rsidRPr="005F055B">
        <w:rPr>
          <w:rFonts w:ascii="Times New Roman" w:hAnsi="Times New Roman" w:cs="Times New Roman"/>
          <w:sz w:val="24"/>
          <w:szCs w:val="24"/>
        </w:rPr>
        <w:lastRenderedPageBreak/>
        <w:t>engage youth and increase community awareness and involvement.</w:t>
      </w:r>
      <w:r w:rsidR="00F94D32" w:rsidRPr="005F055B">
        <w:rPr>
          <w:rFonts w:ascii="Times New Roman" w:hAnsi="Times New Roman" w:cs="Times New Roman"/>
          <w:sz w:val="24"/>
          <w:szCs w:val="24"/>
        </w:rPr>
        <w:t xml:space="preserve"> </w:t>
      </w:r>
      <w:r w:rsidR="00EF60FA" w:rsidRPr="005F055B">
        <w:rPr>
          <w:rFonts w:ascii="Times New Roman" w:hAnsi="Times New Roman" w:cs="Times New Roman"/>
          <w:sz w:val="24"/>
          <w:szCs w:val="24"/>
        </w:rPr>
        <w:t>Other</w:t>
      </w:r>
      <w:r w:rsidR="00F94D32" w:rsidRPr="005F055B">
        <w:rPr>
          <w:rFonts w:ascii="Times New Roman" w:hAnsi="Times New Roman" w:cs="Times New Roman"/>
          <w:sz w:val="24"/>
          <w:szCs w:val="24"/>
        </w:rPr>
        <w:t xml:space="preserve"> best practices</w:t>
      </w:r>
      <w:r w:rsidR="00EF60FA" w:rsidRPr="005F055B">
        <w:rPr>
          <w:rFonts w:ascii="Times New Roman" w:hAnsi="Times New Roman" w:cs="Times New Roman"/>
          <w:sz w:val="24"/>
          <w:szCs w:val="24"/>
        </w:rPr>
        <w:t xml:space="preserve"> include</w:t>
      </w:r>
      <w:r w:rsidR="00C532C8" w:rsidRPr="005F055B">
        <w:rPr>
          <w:rFonts w:ascii="Times New Roman" w:hAnsi="Times New Roman" w:cs="Times New Roman"/>
          <w:sz w:val="24"/>
          <w:szCs w:val="24"/>
        </w:rPr>
        <w:t>d</w:t>
      </w:r>
      <w:r w:rsidR="00F94D32" w:rsidRPr="005F055B">
        <w:rPr>
          <w:rFonts w:ascii="Times New Roman" w:hAnsi="Times New Roman" w:cs="Times New Roman"/>
          <w:sz w:val="24"/>
          <w:szCs w:val="24"/>
        </w:rPr>
        <w:t xml:space="preserve"> taking the time to und</w:t>
      </w:r>
      <w:r w:rsidR="00EF60FA" w:rsidRPr="005F055B">
        <w:rPr>
          <w:rFonts w:ascii="Times New Roman" w:hAnsi="Times New Roman" w:cs="Times New Roman"/>
          <w:sz w:val="24"/>
          <w:szCs w:val="24"/>
        </w:rPr>
        <w:t xml:space="preserve">erstand needs, </w:t>
      </w:r>
      <w:r w:rsidR="00F94D32" w:rsidRPr="005F055B">
        <w:rPr>
          <w:rFonts w:ascii="Times New Roman" w:hAnsi="Times New Roman" w:cs="Times New Roman"/>
          <w:sz w:val="24"/>
          <w:szCs w:val="24"/>
        </w:rPr>
        <w:t>establish relationships</w:t>
      </w:r>
      <w:r w:rsidR="00EF60FA" w:rsidRPr="005F055B">
        <w:rPr>
          <w:rFonts w:ascii="Times New Roman" w:hAnsi="Times New Roman" w:cs="Times New Roman"/>
          <w:sz w:val="24"/>
          <w:szCs w:val="24"/>
        </w:rPr>
        <w:t>, and make</w:t>
      </w:r>
      <w:r w:rsidR="00F94D32" w:rsidRPr="005F055B">
        <w:rPr>
          <w:rFonts w:ascii="Times New Roman" w:hAnsi="Times New Roman" w:cs="Times New Roman"/>
          <w:sz w:val="24"/>
          <w:szCs w:val="24"/>
        </w:rPr>
        <w:t xml:space="preserve"> knowledge available to these communities. Several attendees cited the benefits of using collaboration specialists to ensure underserved and underrepresented communities are included in planning processes. Other attendees acknowledged the need to recognize historic cultural communities associated with land grants and involve these groups in the planning process.</w:t>
      </w:r>
    </w:p>
    <w:p w14:paraId="22ED25C5" w14:textId="77777777" w:rsidR="00D531BF" w:rsidRPr="005F055B" w:rsidRDefault="00D531BF" w:rsidP="00424376">
      <w:pPr>
        <w:pStyle w:val="Heading4"/>
        <w:rPr>
          <w:rFonts w:ascii="Times New Roman" w:hAnsi="Times New Roman" w:cs="Times New Roman"/>
        </w:rPr>
      </w:pPr>
    </w:p>
    <w:p w14:paraId="21CBCD5F" w14:textId="22928709" w:rsidR="00FF54A2" w:rsidRPr="005F055B" w:rsidRDefault="00FF54A2" w:rsidP="00424376">
      <w:pPr>
        <w:pStyle w:val="Heading4"/>
        <w:rPr>
          <w:rFonts w:ascii="Times New Roman" w:hAnsi="Times New Roman" w:cs="Times New Roman"/>
        </w:rPr>
      </w:pPr>
      <w:bookmarkStart w:id="19" w:name="_Toc454134109"/>
      <w:bookmarkStart w:id="20" w:name="_Toc454796016"/>
      <w:r w:rsidRPr="005F055B">
        <w:rPr>
          <w:rFonts w:ascii="Times New Roman" w:hAnsi="Times New Roman" w:cs="Times New Roman"/>
        </w:rPr>
        <w:t>Innovations</w:t>
      </w:r>
      <w:bookmarkEnd w:id="19"/>
      <w:bookmarkEnd w:id="20"/>
    </w:p>
    <w:p w14:paraId="18061A0A" w14:textId="3444DAB6" w:rsidR="002026A2" w:rsidRPr="005F055B" w:rsidRDefault="002026A2" w:rsidP="00956681">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 xml:space="preserve">The El </w:t>
      </w:r>
      <w:proofErr w:type="spellStart"/>
      <w:r w:rsidRPr="005F055B">
        <w:rPr>
          <w:rFonts w:ascii="Times New Roman" w:hAnsi="Times New Roman" w:cs="Times New Roman"/>
          <w:sz w:val="24"/>
          <w:szCs w:val="24"/>
        </w:rPr>
        <w:t>Yunque</w:t>
      </w:r>
      <w:proofErr w:type="spellEnd"/>
      <w:r w:rsidRPr="005F055B">
        <w:rPr>
          <w:rFonts w:ascii="Times New Roman" w:hAnsi="Times New Roman" w:cs="Times New Roman"/>
          <w:sz w:val="24"/>
          <w:szCs w:val="24"/>
        </w:rPr>
        <w:t xml:space="preserve"> National Forest conducted a socio-economic assessment that took into consideration the cultural heritage of the people surrounding the forest during the assessment phase and used local social scientists to identify community needs </w:t>
      </w:r>
      <w:r w:rsidR="00C47CDB" w:rsidRPr="005F055B">
        <w:rPr>
          <w:rFonts w:ascii="Times New Roman" w:hAnsi="Times New Roman" w:cs="Times New Roman"/>
          <w:sz w:val="24"/>
          <w:szCs w:val="24"/>
        </w:rPr>
        <w:t>to</w:t>
      </w:r>
      <w:r w:rsidR="005874FC" w:rsidRPr="005F055B">
        <w:rPr>
          <w:rFonts w:ascii="Times New Roman" w:hAnsi="Times New Roman" w:cs="Times New Roman"/>
          <w:sz w:val="24"/>
          <w:szCs w:val="24"/>
        </w:rPr>
        <w:t xml:space="preserve"> be addressed in the </w:t>
      </w:r>
      <w:r w:rsidRPr="005F055B">
        <w:rPr>
          <w:rFonts w:ascii="Times New Roman" w:hAnsi="Times New Roman" w:cs="Times New Roman"/>
          <w:sz w:val="24"/>
          <w:szCs w:val="24"/>
        </w:rPr>
        <w:t xml:space="preserve">plan. The Sierra National Forest </w:t>
      </w:r>
      <w:r w:rsidR="00B7127F" w:rsidRPr="005F055B">
        <w:rPr>
          <w:rFonts w:ascii="Times New Roman" w:hAnsi="Times New Roman" w:cs="Times New Roman"/>
          <w:sz w:val="24"/>
          <w:szCs w:val="24"/>
        </w:rPr>
        <w:t>developed a consortium to promote</w:t>
      </w:r>
      <w:r w:rsidRPr="005F055B">
        <w:rPr>
          <w:rFonts w:ascii="Times New Roman" w:hAnsi="Times New Roman" w:cs="Times New Roman"/>
          <w:sz w:val="24"/>
          <w:szCs w:val="24"/>
        </w:rPr>
        <w:t xml:space="preserve"> environmental literacy in underserved communities and hired youth to work on the forest during summer breaks. </w:t>
      </w:r>
      <w:r w:rsidR="00875D4E" w:rsidRPr="005F055B">
        <w:rPr>
          <w:rFonts w:ascii="Times New Roman" w:hAnsi="Times New Roman" w:cs="Times New Roman"/>
          <w:sz w:val="24"/>
          <w:szCs w:val="24"/>
        </w:rPr>
        <w:t xml:space="preserve">Region 5 worked with a GIS specialist to identify potential </w:t>
      </w:r>
      <w:r w:rsidR="00946631" w:rsidRPr="005F055B">
        <w:rPr>
          <w:rFonts w:ascii="Times New Roman" w:hAnsi="Times New Roman" w:cs="Times New Roman"/>
          <w:sz w:val="24"/>
          <w:szCs w:val="24"/>
        </w:rPr>
        <w:t>underserved and underrepresented communities a</w:t>
      </w:r>
      <w:r w:rsidR="00875D4E" w:rsidRPr="005F055B">
        <w:rPr>
          <w:rFonts w:ascii="Times New Roman" w:hAnsi="Times New Roman" w:cs="Times New Roman"/>
          <w:sz w:val="24"/>
          <w:szCs w:val="24"/>
        </w:rPr>
        <w:t xml:space="preserve">round the forests including youth, minority, low-income in order to </w:t>
      </w:r>
      <w:r w:rsidR="00A83305" w:rsidRPr="005F055B">
        <w:rPr>
          <w:rFonts w:ascii="Times New Roman" w:hAnsi="Times New Roman" w:cs="Times New Roman"/>
          <w:sz w:val="24"/>
          <w:szCs w:val="24"/>
        </w:rPr>
        <w:t>cultivate</w:t>
      </w:r>
      <w:r w:rsidR="00875D4E" w:rsidRPr="005F055B">
        <w:rPr>
          <w:rFonts w:ascii="Times New Roman" w:hAnsi="Times New Roman" w:cs="Times New Roman"/>
          <w:sz w:val="24"/>
          <w:szCs w:val="24"/>
        </w:rPr>
        <w:t xml:space="preserve"> relationships</w:t>
      </w:r>
      <w:r w:rsidR="00855773" w:rsidRPr="005F055B">
        <w:rPr>
          <w:rFonts w:ascii="Times New Roman" w:hAnsi="Times New Roman" w:cs="Times New Roman"/>
          <w:sz w:val="24"/>
          <w:szCs w:val="24"/>
        </w:rPr>
        <w:t xml:space="preserve"> with</w:t>
      </w:r>
      <w:r w:rsidR="00875D4E" w:rsidRPr="005F055B">
        <w:rPr>
          <w:rFonts w:ascii="Times New Roman" w:hAnsi="Times New Roman" w:cs="Times New Roman"/>
          <w:sz w:val="24"/>
          <w:szCs w:val="24"/>
        </w:rPr>
        <w:t xml:space="preserve"> these populations early on to begin foundational conversations. </w:t>
      </w:r>
    </w:p>
    <w:p w14:paraId="5C74B778" w14:textId="77777777" w:rsidR="00956681" w:rsidRPr="005F055B" w:rsidRDefault="00956681" w:rsidP="00956681">
      <w:pPr>
        <w:spacing w:after="0" w:line="240" w:lineRule="auto"/>
        <w:contextualSpacing/>
        <w:rPr>
          <w:rFonts w:ascii="Times New Roman" w:hAnsi="Times New Roman" w:cs="Times New Roman"/>
          <w:sz w:val="24"/>
          <w:szCs w:val="24"/>
        </w:rPr>
      </w:pPr>
    </w:p>
    <w:p w14:paraId="741F91D9" w14:textId="7A2B2B36" w:rsidR="00FF54A2" w:rsidRPr="005F055B" w:rsidRDefault="00FF54A2" w:rsidP="00424376">
      <w:pPr>
        <w:pStyle w:val="Heading4"/>
        <w:rPr>
          <w:rFonts w:ascii="Times New Roman" w:hAnsi="Times New Roman" w:cs="Times New Roman"/>
        </w:rPr>
      </w:pPr>
      <w:bookmarkStart w:id="21" w:name="_Toc454134110"/>
      <w:bookmarkStart w:id="22" w:name="_Toc454796017"/>
      <w:r w:rsidRPr="005F055B">
        <w:rPr>
          <w:rFonts w:ascii="Times New Roman" w:hAnsi="Times New Roman" w:cs="Times New Roman"/>
        </w:rPr>
        <w:t>Challenges</w:t>
      </w:r>
      <w:bookmarkEnd w:id="21"/>
      <w:bookmarkEnd w:id="22"/>
    </w:p>
    <w:p w14:paraId="01BB598C" w14:textId="236BD882" w:rsidR="002026A2" w:rsidRPr="005F055B" w:rsidRDefault="002026A2" w:rsidP="005874FC">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 xml:space="preserve">Challenges discussed by the group included the difficulty </w:t>
      </w:r>
      <w:r w:rsidR="007B12AF" w:rsidRPr="005F055B">
        <w:rPr>
          <w:rFonts w:ascii="Times New Roman" w:hAnsi="Times New Roman" w:cs="Times New Roman"/>
          <w:sz w:val="24"/>
          <w:szCs w:val="24"/>
        </w:rPr>
        <w:t>of</w:t>
      </w:r>
      <w:r w:rsidRPr="005F055B">
        <w:rPr>
          <w:rFonts w:ascii="Times New Roman" w:hAnsi="Times New Roman" w:cs="Times New Roman"/>
          <w:sz w:val="24"/>
          <w:szCs w:val="24"/>
        </w:rPr>
        <w:t xml:space="preserve"> getting </w:t>
      </w:r>
      <w:r w:rsidR="00383784" w:rsidRPr="005F055B">
        <w:rPr>
          <w:rFonts w:ascii="Times New Roman" w:hAnsi="Times New Roman" w:cs="Times New Roman"/>
          <w:sz w:val="24"/>
          <w:szCs w:val="24"/>
        </w:rPr>
        <w:t>low income populations</w:t>
      </w:r>
      <w:r w:rsidRPr="005F055B">
        <w:rPr>
          <w:rFonts w:ascii="Times New Roman" w:hAnsi="Times New Roman" w:cs="Times New Roman"/>
          <w:sz w:val="24"/>
          <w:szCs w:val="24"/>
        </w:rPr>
        <w:t xml:space="preserve">, as well as subsistence hunters and tribes, </w:t>
      </w:r>
      <w:r w:rsidR="00EF60FA" w:rsidRPr="005F055B">
        <w:rPr>
          <w:rFonts w:ascii="Times New Roman" w:hAnsi="Times New Roman" w:cs="Times New Roman"/>
          <w:sz w:val="24"/>
          <w:szCs w:val="24"/>
        </w:rPr>
        <w:t>interested and educated</w:t>
      </w:r>
      <w:r w:rsidR="005874FC" w:rsidRPr="005F055B">
        <w:rPr>
          <w:rFonts w:ascii="Times New Roman" w:hAnsi="Times New Roman" w:cs="Times New Roman"/>
          <w:sz w:val="24"/>
          <w:szCs w:val="24"/>
        </w:rPr>
        <w:t xml:space="preserve"> about the planning process so they can</w:t>
      </w:r>
      <w:r w:rsidRPr="005F055B">
        <w:rPr>
          <w:rFonts w:ascii="Times New Roman" w:hAnsi="Times New Roman" w:cs="Times New Roman"/>
          <w:sz w:val="24"/>
          <w:szCs w:val="24"/>
        </w:rPr>
        <w:t xml:space="preserve"> meaningfully contribute. </w:t>
      </w:r>
    </w:p>
    <w:p w14:paraId="0B670A9B" w14:textId="34A8BF82" w:rsidR="002026A2" w:rsidRPr="005F055B" w:rsidRDefault="002A51D5" w:rsidP="002A214B">
      <w:pPr>
        <w:pStyle w:val="Heading3"/>
        <w:numPr>
          <w:ilvl w:val="2"/>
          <w:numId w:val="28"/>
        </w:numPr>
        <w:rPr>
          <w:rFonts w:ascii="Times New Roman" w:hAnsi="Times New Roman" w:cs="Times New Roman"/>
        </w:rPr>
      </w:pPr>
      <w:bookmarkStart w:id="23" w:name="_Toc454796018"/>
      <w:r w:rsidRPr="005F055B">
        <w:rPr>
          <w:rFonts w:ascii="Times New Roman" w:hAnsi="Times New Roman" w:cs="Times New Roman"/>
        </w:rPr>
        <w:t xml:space="preserve">Public Engagement Breakout Group on </w:t>
      </w:r>
      <w:r w:rsidR="00913377" w:rsidRPr="005F055B">
        <w:rPr>
          <w:rFonts w:ascii="Times New Roman" w:hAnsi="Times New Roman" w:cs="Times New Roman"/>
        </w:rPr>
        <w:t>Developing Strategic Relations with Federal, State, Local, and Tribal G</w:t>
      </w:r>
      <w:r w:rsidR="002026A2" w:rsidRPr="005F055B">
        <w:rPr>
          <w:rFonts w:ascii="Times New Roman" w:hAnsi="Times New Roman" w:cs="Times New Roman"/>
        </w:rPr>
        <w:t>overnments</w:t>
      </w:r>
      <w:bookmarkEnd w:id="23"/>
    </w:p>
    <w:p w14:paraId="7BBA089B" w14:textId="3991FF82" w:rsidR="00E121A7" w:rsidRPr="005F055B" w:rsidRDefault="00E121A7" w:rsidP="00424376">
      <w:pPr>
        <w:pStyle w:val="Heading4"/>
        <w:rPr>
          <w:rFonts w:ascii="Times New Roman" w:hAnsi="Times New Roman" w:cs="Times New Roman"/>
        </w:rPr>
      </w:pPr>
      <w:bookmarkStart w:id="24" w:name="_Toc454134112"/>
      <w:bookmarkStart w:id="25" w:name="_Toc454796019"/>
      <w:r w:rsidRPr="005F055B">
        <w:rPr>
          <w:rFonts w:ascii="Times New Roman" w:hAnsi="Times New Roman" w:cs="Times New Roman"/>
        </w:rPr>
        <w:t>Lessons learned</w:t>
      </w:r>
      <w:r w:rsidR="00F94D32" w:rsidRPr="005F055B">
        <w:rPr>
          <w:rFonts w:ascii="Times New Roman" w:hAnsi="Times New Roman" w:cs="Times New Roman"/>
        </w:rPr>
        <w:t xml:space="preserve"> and best practices</w:t>
      </w:r>
      <w:bookmarkEnd w:id="24"/>
      <w:bookmarkEnd w:id="25"/>
      <w:r w:rsidR="00F94D32" w:rsidRPr="005F055B">
        <w:rPr>
          <w:rFonts w:ascii="Times New Roman" w:hAnsi="Times New Roman" w:cs="Times New Roman"/>
        </w:rPr>
        <w:t xml:space="preserve"> </w:t>
      </w:r>
    </w:p>
    <w:p w14:paraId="20DCBFD7" w14:textId="4C721FA5" w:rsidR="002036BF" w:rsidRPr="005F055B" w:rsidRDefault="002026A2" w:rsidP="002036BF">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 xml:space="preserve">Establishing relationships with federal, state, local, and tribal governments can allow the Forest Service to increase </w:t>
      </w:r>
      <w:r w:rsidR="00714BA8" w:rsidRPr="005F055B">
        <w:rPr>
          <w:rFonts w:ascii="Times New Roman" w:hAnsi="Times New Roman" w:cs="Times New Roman"/>
          <w:sz w:val="24"/>
          <w:szCs w:val="24"/>
        </w:rPr>
        <w:t xml:space="preserve">its </w:t>
      </w:r>
      <w:r w:rsidRPr="005F055B">
        <w:rPr>
          <w:rFonts w:ascii="Times New Roman" w:hAnsi="Times New Roman" w:cs="Times New Roman"/>
          <w:sz w:val="24"/>
          <w:szCs w:val="24"/>
        </w:rPr>
        <w:t>capacity and resourc</w:t>
      </w:r>
      <w:r w:rsidR="00F94D32" w:rsidRPr="005F055B">
        <w:rPr>
          <w:rFonts w:ascii="Times New Roman" w:hAnsi="Times New Roman" w:cs="Times New Roman"/>
          <w:sz w:val="24"/>
          <w:szCs w:val="24"/>
        </w:rPr>
        <w:t xml:space="preserve">es during forest plan revision. </w:t>
      </w:r>
      <w:r w:rsidR="00EF60FA" w:rsidRPr="005F055B">
        <w:rPr>
          <w:rFonts w:ascii="Times New Roman" w:hAnsi="Times New Roman" w:cs="Times New Roman"/>
          <w:sz w:val="24"/>
          <w:szCs w:val="24"/>
        </w:rPr>
        <w:t>In Region 1</w:t>
      </w:r>
      <w:r w:rsidR="00714BA8" w:rsidRPr="005F055B">
        <w:rPr>
          <w:rFonts w:ascii="Times New Roman" w:hAnsi="Times New Roman" w:cs="Times New Roman"/>
          <w:sz w:val="24"/>
          <w:szCs w:val="24"/>
        </w:rPr>
        <w:t>,</w:t>
      </w:r>
      <w:r w:rsidR="004B4CD1" w:rsidRPr="005F055B">
        <w:rPr>
          <w:rFonts w:ascii="Times New Roman" w:hAnsi="Times New Roman" w:cs="Times New Roman"/>
          <w:sz w:val="24"/>
          <w:szCs w:val="24"/>
        </w:rPr>
        <w:t xml:space="preserve"> there </w:t>
      </w:r>
      <w:r w:rsidR="00714BA8" w:rsidRPr="005F055B">
        <w:rPr>
          <w:rFonts w:ascii="Times New Roman" w:hAnsi="Times New Roman" w:cs="Times New Roman"/>
          <w:sz w:val="24"/>
          <w:szCs w:val="24"/>
        </w:rPr>
        <w:t>we</w:t>
      </w:r>
      <w:r w:rsidR="004B4CD1" w:rsidRPr="005F055B">
        <w:rPr>
          <w:rFonts w:ascii="Times New Roman" w:hAnsi="Times New Roman" w:cs="Times New Roman"/>
          <w:sz w:val="24"/>
          <w:szCs w:val="24"/>
        </w:rPr>
        <w:t>re several</w:t>
      </w:r>
      <w:r w:rsidRPr="005F055B">
        <w:rPr>
          <w:rFonts w:ascii="Times New Roman" w:hAnsi="Times New Roman" w:cs="Times New Roman"/>
          <w:sz w:val="24"/>
          <w:szCs w:val="24"/>
        </w:rPr>
        <w:t xml:space="preserve"> forests at different phas</w:t>
      </w:r>
      <w:r w:rsidR="001E164B" w:rsidRPr="005F055B">
        <w:rPr>
          <w:rFonts w:ascii="Times New Roman" w:hAnsi="Times New Roman" w:cs="Times New Roman"/>
          <w:sz w:val="24"/>
          <w:szCs w:val="24"/>
        </w:rPr>
        <w:t>es in the</w:t>
      </w:r>
      <w:r w:rsidR="001A692D" w:rsidRPr="005F055B">
        <w:rPr>
          <w:rFonts w:ascii="Times New Roman" w:hAnsi="Times New Roman" w:cs="Times New Roman"/>
          <w:sz w:val="24"/>
          <w:szCs w:val="24"/>
        </w:rPr>
        <w:t xml:space="preserve"> planning</w:t>
      </w:r>
      <w:r w:rsidR="001E164B" w:rsidRPr="005F055B">
        <w:rPr>
          <w:rFonts w:ascii="Times New Roman" w:hAnsi="Times New Roman" w:cs="Times New Roman"/>
          <w:sz w:val="24"/>
          <w:szCs w:val="24"/>
        </w:rPr>
        <w:t xml:space="preserve"> pr</w:t>
      </w:r>
      <w:r w:rsidR="00861F3A" w:rsidRPr="005F055B">
        <w:rPr>
          <w:rFonts w:ascii="Times New Roman" w:hAnsi="Times New Roman" w:cs="Times New Roman"/>
          <w:sz w:val="24"/>
          <w:szCs w:val="24"/>
        </w:rPr>
        <w:t xml:space="preserve">ocess; staff working with these </w:t>
      </w:r>
      <w:r w:rsidR="001E164B" w:rsidRPr="005F055B">
        <w:rPr>
          <w:rFonts w:ascii="Times New Roman" w:hAnsi="Times New Roman" w:cs="Times New Roman"/>
          <w:sz w:val="24"/>
          <w:szCs w:val="24"/>
        </w:rPr>
        <w:t>forests</w:t>
      </w:r>
      <w:r w:rsidR="001A692D" w:rsidRPr="005F055B">
        <w:rPr>
          <w:rFonts w:ascii="Times New Roman" w:hAnsi="Times New Roman" w:cs="Times New Roman"/>
          <w:sz w:val="24"/>
          <w:szCs w:val="24"/>
        </w:rPr>
        <w:t xml:space="preserve"> said it was valuable to establish</w:t>
      </w:r>
      <w:r w:rsidRPr="005F055B">
        <w:rPr>
          <w:rFonts w:ascii="Times New Roman" w:hAnsi="Times New Roman" w:cs="Times New Roman"/>
          <w:sz w:val="24"/>
          <w:szCs w:val="24"/>
        </w:rPr>
        <w:t xml:space="preserve"> agreement </w:t>
      </w:r>
      <w:r w:rsidR="004B4CD1" w:rsidRPr="005F055B">
        <w:rPr>
          <w:rFonts w:ascii="Times New Roman" w:hAnsi="Times New Roman" w:cs="Times New Roman"/>
          <w:sz w:val="24"/>
          <w:szCs w:val="24"/>
        </w:rPr>
        <w:t xml:space="preserve">among all the </w:t>
      </w:r>
      <w:r w:rsidR="001E164B" w:rsidRPr="005F055B">
        <w:rPr>
          <w:rFonts w:ascii="Times New Roman" w:hAnsi="Times New Roman" w:cs="Times New Roman"/>
          <w:sz w:val="24"/>
          <w:szCs w:val="24"/>
        </w:rPr>
        <w:t>forests</w:t>
      </w:r>
      <w:r w:rsidR="00714BA8" w:rsidRPr="005F055B">
        <w:rPr>
          <w:rFonts w:ascii="Times New Roman" w:hAnsi="Times New Roman" w:cs="Times New Roman"/>
          <w:sz w:val="24"/>
          <w:szCs w:val="24"/>
        </w:rPr>
        <w:t xml:space="preserve"> in the region</w:t>
      </w:r>
      <w:r w:rsidR="001E164B" w:rsidRPr="005F055B">
        <w:rPr>
          <w:rFonts w:ascii="Times New Roman" w:hAnsi="Times New Roman" w:cs="Times New Roman"/>
          <w:sz w:val="24"/>
          <w:szCs w:val="24"/>
        </w:rPr>
        <w:t xml:space="preserve"> regarding the</w:t>
      </w:r>
      <w:r w:rsidR="004B4CD1" w:rsidRPr="005F055B">
        <w:rPr>
          <w:rFonts w:ascii="Times New Roman" w:hAnsi="Times New Roman" w:cs="Times New Roman"/>
          <w:sz w:val="24"/>
          <w:szCs w:val="24"/>
        </w:rPr>
        <w:t xml:space="preserve"> s</w:t>
      </w:r>
      <w:r w:rsidRPr="005F055B">
        <w:rPr>
          <w:rFonts w:ascii="Times New Roman" w:hAnsi="Times New Roman" w:cs="Times New Roman"/>
          <w:sz w:val="24"/>
          <w:szCs w:val="24"/>
        </w:rPr>
        <w:t xml:space="preserve">cale </w:t>
      </w:r>
      <w:r w:rsidR="001E164B" w:rsidRPr="005F055B">
        <w:rPr>
          <w:rFonts w:ascii="Times New Roman" w:hAnsi="Times New Roman" w:cs="Times New Roman"/>
          <w:sz w:val="24"/>
          <w:szCs w:val="24"/>
        </w:rPr>
        <w:t>and timing</w:t>
      </w:r>
      <w:r w:rsidRPr="005F055B">
        <w:rPr>
          <w:rFonts w:ascii="Times New Roman" w:hAnsi="Times New Roman" w:cs="Times New Roman"/>
          <w:sz w:val="24"/>
          <w:szCs w:val="24"/>
        </w:rPr>
        <w:t xml:space="preserve"> of involvement </w:t>
      </w:r>
      <w:r w:rsidR="001E164B" w:rsidRPr="005F055B">
        <w:rPr>
          <w:rFonts w:ascii="Times New Roman" w:hAnsi="Times New Roman" w:cs="Times New Roman"/>
          <w:sz w:val="24"/>
          <w:szCs w:val="24"/>
        </w:rPr>
        <w:t>of cooperating agencies</w:t>
      </w:r>
      <w:r w:rsidRPr="005F055B">
        <w:rPr>
          <w:rFonts w:ascii="Times New Roman" w:hAnsi="Times New Roman" w:cs="Times New Roman"/>
          <w:sz w:val="24"/>
          <w:szCs w:val="24"/>
        </w:rPr>
        <w:t>.</w:t>
      </w:r>
      <w:r w:rsidR="002036BF" w:rsidRPr="005F055B">
        <w:rPr>
          <w:rFonts w:ascii="Times New Roman" w:hAnsi="Times New Roman" w:cs="Times New Roman"/>
          <w:sz w:val="24"/>
          <w:szCs w:val="24"/>
        </w:rPr>
        <w:t xml:space="preserve"> Emerging best practices included the following:</w:t>
      </w:r>
      <w:r w:rsidR="00B7127F" w:rsidRPr="005F055B">
        <w:rPr>
          <w:rFonts w:ascii="Times New Roman" w:hAnsi="Times New Roman" w:cs="Times New Roman"/>
          <w:sz w:val="24"/>
          <w:szCs w:val="24"/>
        </w:rPr>
        <w:t xml:space="preserve"> providing</w:t>
      </w:r>
      <w:r w:rsidR="002036BF" w:rsidRPr="005F055B">
        <w:rPr>
          <w:rFonts w:ascii="Times New Roman" w:hAnsi="Times New Roman" w:cs="Times New Roman"/>
          <w:sz w:val="24"/>
          <w:szCs w:val="24"/>
        </w:rPr>
        <w:t xml:space="preserve"> a regional communication strategy to</w:t>
      </w:r>
      <w:r w:rsidR="00B7127F" w:rsidRPr="005F055B">
        <w:rPr>
          <w:rFonts w:ascii="Times New Roman" w:hAnsi="Times New Roman" w:cs="Times New Roman"/>
          <w:sz w:val="24"/>
          <w:szCs w:val="24"/>
        </w:rPr>
        <w:t xml:space="preserve"> explain</w:t>
      </w:r>
      <w:r w:rsidR="002036BF" w:rsidRPr="005F055B">
        <w:rPr>
          <w:rFonts w:ascii="Times New Roman" w:hAnsi="Times New Roman" w:cs="Times New Roman"/>
          <w:sz w:val="24"/>
          <w:szCs w:val="24"/>
        </w:rPr>
        <w:t xml:space="preserve"> what was being done on individual forests and public</w:t>
      </w:r>
      <w:r w:rsidR="00B7127F" w:rsidRPr="005F055B">
        <w:rPr>
          <w:rFonts w:ascii="Times New Roman" w:hAnsi="Times New Roman" w:cs="Times New Roman"/>
          <w:sz w:val="24"/>
          <w:szCs w:val="24"/>
        </w:rPr>
        <w:t>ize how cooperating agencies could</w:t>
      </w:r>
      <w:r w:rsidR="002036BF" w:rsidRPr="005F055B">
        <w:rPr>
          <w:rFonts w:ascii="Times New Roman" w:hAnsi="Times New Roman" w:cs="Times New Roman"/>
          <w:sz w:val="24"/>
          <w:szCs w:val="24"/>
        </w:rPr>
        <w:t xml:space="preserve"> be involved at each stage; clearly identify</w:t>
      </w:r>
      <w:r w:rsidR="00B7127F" w:rsidRPr="005F055B">
        <w:rPr>
          <w:rFonts w:ascii="Times New Roman" w:hAnsi="Times New Roman" w:cs="Times New Roman"/>
          <w:sz w:val="24"/>
          <w:szCs w:val="24"/>
        </w:rPr>
        <w:t>ing</w:t>
      </w:r>
      <w:r w:rsidR="002036BF" w:rsidRPr="005F055B">
        <w:rPr>
          <w:rFonts w:ascii="Times New Roman" w:hAnsi="Times New Roman" w:cs="Times New Roman"/>
          <w:sz w:val="24"/>
          <w:szCs w:val="24"/>
        </w:rPr>
        <w:t xml:space="preserve"> roles for planning team members in </w:t>
      </w:r>
      <w:r w:rsidR="001A56F3" w:rsidRPr="005F055B">
        <w:rPr>
          <w:rFonts w:ascii="Times New Roman" w:hAnsi="Times New Roman" w:cs="Times New Roman"/>
          <w:sz w:val="24"/>
          <w:szCs w:val="24"/>
        </w:rPr>
        <w:t>external communication</w:t>
      </w:r>
      <w:r w:rsidR="002036BF" w:rsidRPr="005F055B">
        <w:rPr>
          <w:rFonts w:ascii="Times New Roman" w:hAnsi="Times New Roman" w:cs="Times New Roman"/>
          <w:sz w:val="24"/>
          <w:szCs w:val="24"/>
        </w:rPr>
        <w:t>; and work</w:t>
      </w:r>
      <w:r w:rsidR="00B7127F" w:rsidRPr="005F055B">
        <w:rPr>
          <w:rFonts w:ascii="Times New Roman" w:hAnsi="Times New Roman" w:cs="Times New Roman"/>
          <w:sz w:val="24"/>
          <w:szCs w:val="24"/>
        </w:rPr>
        <w:t>ing</w:t>
      </w:r>
      <w:r w:rsidR="002036BF" w:rsidRPr="005F055B">
        <w:rPr>
          <w:rFonts w:ascii="Times New Roman" w:hAnsi="Times New Roman" w:cs="Times New Roman"/>
          <w:sz w:val="24"/>
          <w:szCs w:val="24"/>
        </w:rPr>
        <w:t xml:space="preserve"> with county and local government to support communication between the forests and the public. Staff said </w:t>
      </w:r>
      <w:r w:rsidR="001A56F3" w:rsidRPr="005F055B">
        <w:rPr>
          <w:rFonts w:ascii="Times New Roman" w:hAnsi="Times New Roman" w:cs="Times New Roman"/>
          <w:sz w:val="24"/>
          <w:szCs w:val="24"/>
        </w:rPr>
        <w:t xml:space="preserve">that </w:t>
      </w:r>
      <w:r w:rsidR="002036BF" w:rsidRPr="005F055B">
        <w:rPr>
          <w:rFonts w:ascii="Times New Roman" w:hAnsi="Times New Roman" w:cs="Times New Roman"/>
          <w:sz w:val="24"/>
          <w:szCs w:val="24"/>
        </w:rPr>
        <w:t>upfront coordination with the state is important, but so is recognizing the limitation of local government to coordinate with every forest in the state. Also, creating M</w:t>
      </w:r>
      <w:r w:rsidR="000E24D1" w:rsidRPr="005F055B">
        <w:rPr>
          <w:rFonts w:ascii="Times New Roman" w:hAnsi="Times New Roman" w:cs="Times New Roman"/>
          <w:sz w:val="24"/>
          <w:szCs w:val="24"/>
        </w:rPr>
        <w:t xml:space="preserve">emoranda of </w:t>
      </w:r>
      <w:r w:rsidR="002036BF" w:rsidRPr="005F055B">
        <w:rPr>
          <w:rFonts w:ascii="Times New Roman" w:hAnsi="Times New Roman" w:cs="Times New Roman"/>
          <w:sz w:val="24"/>
          <w:szCs w:val="24"/>
        </w:rPr>
        <w:t>U</w:t>
      </w:r>
      <w:r w:rsidR="000E24D1" w:rsidRPr="005F055B">
        <w:rPr>
          <w:rFonts w:ascii="Times New Roman" w:hAnsi="Times New Roman" w:cs="Times New Roman"/>
          <w:sz w:val="24"/>
          <w:szCs w:val="24"/>
        </w:rPr>
        <w:t>nderstanding (MOU</w:t>
      </w:r>
      <w:r w:rsidR="002036BF" w:rsidRPr="005F055B">
        <w:rPr>
          <w:rFonts w:ascii="Times New Roman" w:hAnsi="Times New Roman" w:cs="Times New Roman"/>
          <w:sz w:val="24"/>
          <w:szCs w:val="24"/>
        </w:rPr>
        <w:t>s</w:t>
      </w:r>
      <w:r w:rsidR="000E24D1" w:rsidRPr="005F055B">
        <w:rPr>
          <w:rFonts w:ascii="Times New Roman" w:hAnsi="Times New Roman" w:cs="Times New Roman"/>
          <w:sz w:val="24"/>
          <w:szCs w:val="24"/>
        </w:rPr>
        <w:t>)</w:t>
      </w:r>
      <w:r w:rsidR="002036BF" w:rsidRPr="005F055B">
        <w:rPr>
          <w:rFonts w:ascii="Times New Roman" w:hAnsi="Times New Roman" w:cs="Times New Roman"/>
          <w:sz w:val="24"/>
          <w:szCs w:val="24"/>
        </w:rPr>
        <w:t xml:space="preserve"> with </w:t>
      </w:r>
      <w:r w:rsidR="00272667" w:rsidRPr="005F055B">
        <w:rPr>
          <w:rFonts w:ascii="Times New Roman" w:hAnsi="Times New Roman" w:cs="Times New Roman"/>
          <w:sz w:val="24"/>
          <w:szCs w:val="24"/>
        </w:rPr>
        <w:t xml:space="preserve">local </w:t>
      </w:r>
      <w:r w:rsidR="002036BF" w:rsidRPr="005F055B">
        <w:rPr>
          <w:rFonts w:ascii="Times New Roman" w:hAnsi="Times New Roman" w:cs="Times New Roman"/>
          <w:sz w:val="24"/>
          <w:szCs w:val="24"/>
        </w:rPr>
        <w:t>governments gets th</w:t>
      </w:r>
      <w:r w:rsidR="001A692D" w:rsidRPr="005F055B">
        <w:rPr>
          <w:rFonts w:ascii="Times New Roman" w:hAnsi="Times New Roman" w:cs="Times New Roman"/>
          <w:sz w:val="24"/>
          <w:szCs w:val="24"/>
        </w:rPr>
        <w:t>em involved</w:t>
      </w:r>
      <w:r w:rsidR="002036BF" w:rsidRPr="005F055B">
        <w:rPr>
          <w:rFonts w:ascii="Times New Roman" w:hAnsi="Times New Roman" w:cs="Times New Roman"/>
          <w:sz w:val="24"/>
          <w:szCs w:val="24"/>
        </w:rPr>
        <w:t xml:space="preserve"> and provides </w:t>
      </w:r>
      <w:r w:rsidR="001A692D" w:rsidRPr="005F055B">
        <w:rPr>
          <w:rFonts w:ascii="Times New Roman" w:hAnsi="Times New Roman" w:cs="Times New Roman"/>
          <w:sz w:val="24"/>
          <w:szCs w:val="24"/>
        </w:rPr>
        <w:t>a way to establish roles and responsibilities</w:t>
      </w:r>
      <w:r w:rsidR="002036BF" w:rsidRPr="005F055B">
        <w:rPr>
          <w:rFonts w:ascii="Times New Roman" w:hAnsi="Times New Roman" w:cs="Times New Roman"/>
          <w:sz w:val="24"/>
          <w:szCs w:val="24"/>
        </w:rPr>
        <w:t xml:space="preserve"> of </w:t>
      </w:r>
      <w:r w:rsidR="001D6756" w:rsidRPr="005F055B">
        <w:rPr>
          <w:rFonts w:ascii="Times New Roman" w:hAnsi="Times New Roman" w:cs="Times New Roman"/>
          <w:sz w:val="24"/>
          <w:szCs w:val="24"/>
        </w:rPr>
        <w:t>involved parties</w:t>
      </w:r>
      <w:r w:rsidR="002036BF" w:rsidRPr="005F055B">
        <w:rPr>
          <w:rFonts w:ascii="Times New Roman" w:hAnsi="Times New Roman" w:cs="Times New Roman"/>
          <w:sz w:val="24"/>
          <w:szCs w:val="24"/>
        </w:rPr>
        <w:t xml:space="preserve">. Collaborative coordinators at regional and forest levels also have been helpful. Some said it </w:t>
      </w:r>
      <w:r w:rsidR="00C225FE" w:rsidRPr="005F055B">
        <w:rPr>
          <w:rFonts w:ascii="Times New Roman" w:hAnsi="Times New Roman" w:cs="Times New Roman"/>
          <w:sz w:val="24"/>
          <w:szCs w:val="24"/>
        </w:rPr>
        <w:t>is</w:t>
      </w:r>
      <w:r w:rsidR="002036BF" w:rsidRPr="005F055B">
        <w:rPr>
          <w:rFonts w:ascii="Times New Roman" w:hAnsi="Times New Roman" w:cs="Times New Roman"/>
          <w:sz w:val="24"/>
          <w:szCs w:val="24"/>
        </w:rPr>
        <w:t xml:space="preserve"> valuable to invest in the state forest action plans that each state needs to conduct. </w:t>
      </w:r>
    </w:p>
    <w:p w14:paraId="7E64D1F4" w14:textId="77777777" w:rsidR="00861F3A" w:rsidRPr="005F055B" w:rsidRDefault="00861F3A" w:rsidP="00861F3A">
      <w:pPr>
        <w:spacing w:after="0" w:line="240" w:lineRule="auto"/>
        <w:contextualSpacing/>
        <w:rPr>
          <w:rFonts w:ascii="Times New Roman" w:hAnsi="Times New Roman" w:cs="Times New Roman"/>
          <w:sz w:val="24"/>
          <w:szCs w:val="24"/>
        </w:rPr>
      </w:pPr>
    </w:p>
    <w:p w14:paraId="4E115F93" w14:textId="0B8C5EC6" w:rsidR="00E121A7" w:rsidRPr="005F055B" w:rsidRDefault="00E121A7" w:rsidP="00424376">
      <w:pPr>
        <w:pStyle w:val="Heading4"/>
        <w:rPr>
          <w:rFonts w:ascii="Times New Roman" w:hAnsi="Times New Roman" w:cs="Times New Roman"/>
        </w:rPr>
      </w:pPr>
      <w:bookmarkStart w:id="26" w:name="_Toc454134113"/>
      <w:bookmarkStart w:id="27" w:name="_Toc454796020"/>
      <w:r w:rsidRPr="005F055B">
        <w:rPr>
          <w:rFonts w:ascii="Times New Roman" w:hAnsi="Times New Roman" w:cs="Times New Roman"/>
        </w:rPr>
        <w:t>Innovation</w:t>
      </w:r>
      <w:bookmarkEnd w:id="26"/>
      <w:bookmarkEnd w:id="27"/>
    </w:p>
    <w:p w14:paraId="422ABCD8" w14:textId="0F61DF59" w:rsidR="0081795C" w:rsidRPr="005F055B" w:rsidRDefault="00F94D32" w:rsidP="0081795C">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 xml:space="preserve">The Inyo National Forest </w:t>
      </w:r>
      <w:r w:rsidR="002036BF" w:rsidRPr="005F055B">
        <w:rPr>
          <w:rFonts w:ascii="Times New Roman" w:hAnsi="Times New Roman" w:cs="Times New Roman"/>
          <w:sz w:val="24"/>
          <w:szCs w:val="24"/>
        </w:rPr>
        <w:t>used an innovative approach by entering</w:t>
      </w:r>
      <w:r w:rsidRPr="005F055B">
        <w:rPr>
          <w:rFonts w:ascii="Times New Roman" w:hAnsi="Times New Roman" w:cs="Times New Roman"/>
          <w:sz w:val="24"/>
          <w:szCs w:val="24"/>
        </w:rPr>
        <w:t xml:space="preserve"> into a cooperative agreement</w:t>
      </w:r>
      <w:r w:rsidR="00BF0274" w:rsidRPr="005F055B">
        <w:rPr>
          <w:rFonts w:ascii="Times New Roman" w:hAnsi="Times New Roman" w:cs="Times New Roman"/>
          <w:sz w:val="24"/>
          <w:szCs w:val="24"/>
        </w:rPr>
        <w:t xml:space="preserve"> </w:t>
      </w:r>
      <w:r w:rsidRPr="005F055B">
        <w:rPr>
          <w:rFonts w:ascii="Times New Roman" w:hAnsi="Times New Roman" w:cs="Times New Roman"/>
          <w:sz w:val="24"/>
          <w:szCs w:val="24"/>
        </w:rPr>
        <w:t>with Inyo County</w:t>
      </w:r>
      <w:r w:rsidR="00B7127F" w:rsidRPr="005F055B">
        <w:rPr>
          <w:rFonts w:ascii="Times New Roman" w:hAnsi="Times New Roman" w:cs="Times New Roman"/>
          <w:sz w:val="24"/>
          <w:szCs w:val="24"/>
        </w:rPr>
        <w:t>,</w:t>
      </w:r>
      <w:r w:rsidR="00BF0274" w:rsidRPr="005F055B">
        <w:rPr>
          <w:rFonts w:ascii="Times New Roman" w:hAnsi="Times New Roman" w:cs="Times New Roman"/>
          <w:sz w:val="24"/>
          <w:szCs w:val="24"/>
        </w:rPr>
        <w:t xml:space="preserve"> formalized through </w:t>
      </w:r>
      <w:r w:rsidR="00B7127F" w:rsidRPr="005F055B">
        <w:rPr>
          <w:rFonts w:ascii="Times New Roman" w:hAnsi="Times New Roman" w:cs="Times New Roman"/>
          <w:sz w:val="24"/>
          <w:szCs w:val="24"/>
        </w:rPr>
        <w:t xml:space="preserve">an </w:t>
      </w:r>
      <w:r w:rsidR="00BF0274" w:rsidRPr="005F055B">
        <w:rPr>
          <w:rFonts w:ascii="Times New Roman" w:hAnsi="Times New Roman" w:cs="Times New Roman"/>
          <w:sz w:val="24"/>
          <w:szCs w:val="24"/>
        </w:rPr>
        <w:t>MOU</w:t>
      </w:r>
      <w:r w:rsidR="00B7127F" w:rsidRPr="005F055B">
        <w:rPr>
          <w:rFonts w:ascii="Times New Roman" w:hAnsi="Times New Roman" w:cs="Times New Roman"/>
          <w:sz w:val="24"/>
          <w:szCs w:val="24"/>
        </w:rPr>
        <w:t>,</w:t>
      </w:r>
      <w:r w:rsidRPr="005F055B">
        <w:rPr>
          <w:rFonts w:ascii="Times New Roman" w:hAnsi="Times New Roman" w:cs="Times New Roman"/>
          <w:sz w:val="24"/>
          <w:szCs w:val="24"/>
        </w:rPr>
        <w:t xml:space="preserve"> to focus on the economic aspects of plan revision. </w:t>
      </w:r>
      <w:r w:rsidR="00BF0274" w:rsidRPr="005F055B">
        <w:rPr>
          <w:rFonts w:ascii="Times New Roman" w:hAnsi="Times New Roman" w:cs="Times New Roman"/>
          <w:sz w:val="24"/>
          <w:szCs w:val="24"/>
        </w:rPr>
        <w:t xml:space="preserve">The agreement included </w:t>
      </w:r>
      <w:r w:rsidRPr="005F055B">
        <w:rPr>
          <w:rFonts w:ascii="Times New Roman" w:hAnsi="Times New Roman" w:cs="Times New Roman"/>
          <w:sz w:val="24"/>
          <w:szCs w:val="24"/>
        </w:rPr>
        <w:t xml:space="preserve">an emphasis on economic issues </w:t>
      </w:r>
      <w:r w:rsidR="001A692D" w:rsidRPr="005F055B">
        <w:rPr>
          <w:rFonts w:ascii="Times New Roman" w:hAnsi="Times New Roman" w:cs="Times New Roman"/>
          <w:sz w:val="24"/>
          <w:szCs w:val="24"/>
        </w:rPr>
        <w:t>and a clear agreement with</w:t>
      </w:r>
      <w:r w:rsidRPr="005F055B">
        <w:rPr>
          <w:rFonts w:ascii="Times New Roman" w:hAnsi="Times New Roman" w:cs="Times New Roman"/>
          <w:sz w:val="24"/>
          <w:szCs w:val="24"/>
        </w:rPr>
        <w:t xml:space="preserve"> the associated counties to provide comments on </w:t>
      </w:r>
      <w:r w:rsidR="00054F51" w:rsidRPr="005F055B">
        <w:rPr>
          <w:rFonts w:ascii="Times New Roman" w:hAnsi="Times New Roman" w:cs="Times New Roman"/>
          <w:sz w:val="24"/>
          <w:szCs w:val="24"/>
        </w:rPr>
        <w:t xml:space="preserve">the </w:t>
      </w:r>
      <w:r w:rsidRPr="005F055B">
        <w:rPr>
          <w:rFonts w:ascii="Times New Roman" w:hAnsi="Times New Roman" w:cs="Times New Roman"/>
          <w:sz w:val="24"/>
          <w:szCs w:val="24"/>
        </w:rPr>
        <w:t xml:space="preserve">wilderness </w:t>
      </w:r>
      <w:r w:rsidR="00054F51" w:rsidRPr="005F055B">
        <w:rPr>
          <w:rFonts w:ascii="Times New Roman" w:hAnsi="Times New Roman" w:cs="Times New Roman"/>
          <w:sz w:val="24"/>
          <w:szCs w:val="24"/>
        </w:rPr>
        <w:t xml:space="preserve">inventory </w:t>
      </w:r>
      <w:r w:rsidRPr="005F055B">
        <w:rPr>
          <w:rFonts w:ascii="Times New Roman" w:hAnsi="Times New Roman" w:cs="Times New Roman"/>
          <w:sz w:val="24"/>
          <w:szCs w:val="24"/>
        </w:rPr>
        <w:t xml:space="preserve">and the species of </w:t>
      </w:r>
      <w:r w:rsidRPr="005F055B">
        <w:rPr>
          <w:rFonts w:ascii="Times New Roman" w:hAnsi="Times New Roman" w:cs="Times New Roman"/>
          <w:sz w:val="24"/>
          <w:szCs w:val="24"/>
        </w:rPr>
        <w:lastRenderedPageBreak/>
        <w:t>conservat</w:t>
      </w:r>
      <w:r w:rsidR="00B7127F" w:rsidRPr="005F055B">
        <w:rPr>
          <w:rFonts w:ascii="Times New Roman" w:hAnsi="Times New Roman" w:cs="Times New Roman"/>
          <w:sz w:val="24"/>
          <w:szCs w:val="24"/>
        </w:rPr>
        <w:t>ion concern list. Staff members said this</w:t>
      </w:r>
      <w:r w:rsidRPr="005F055B">
        <w:rPr>
          <w:rFonts w:ascii="Times New Roman" w:hAnsi="Times New Roman" w:cs="Times New Roman"/>
          <w:sz w:val="24"/>
          <w:szCs w:val="24"/>
        </w:rPr>
        <w:t xml:space="preserve"> helped improve the relationship between the Forest Service and the county. </w:t>
      </w:r>
      <w:r w:rsidR="0081795C" w:rsidRPr="005F055B">
        <w:rPr>
          <w:rFonts w:ascii="Times New Roman" w:hAnsi="Times New Roman" w:cs="Times New Roman"/>
          <w:sz w:val="24"/>
          <w:szCs w:val="24"/>
        </w:rPr>
        <w:t>An</w:t>
      </w:r>
      <w:r w:rsidR="002036BF" w:rsidRPr="005F055B">
        <w:rPr>
          <w:rFonts w:ascii="Times New Roman" w:hAnsi="Times New Roman" w:cs="Times New Roman"/>
          <w:sz w:val="24"/>
          <w:szCs w:val="24"/>
        </w:rPr>
        <w:t>other</w:t>
      </w:r>
      <w:r w:rsidR="00B7127F" w:rsidRPr="005F055B">
        <w:rPr>
          <w:rFonts w:ascii="Times New Roman" w:hAnsi="Times New Roman" w:cs="Times New Roman"/>
          <w:sz w:val="24"/>
          <w:szCs w:val="24"/>
        </w:rPr>
        <w:t xml:space="preserve"> innovative strategy</w:t>
      </w:r>
      <w:r w:rsidR="0081795C" w:rsidRPr="005F055B">
        <w:rPr>
          <w:rFonts w:ascii="Times New Roman" w:hAnsi="Times New Roman" w:cs="Times New Roman"/>
          <w:sz w:val="24"/>
          <w:szCs w:val="24"/>
        </w:rPr>
        <w:t xml:space="preserve"> on the El </w:t>
      </w:r>
      <w:proofErr w:type="spellStart"/>
      <w:r w:rsidR="0081795C" w:rsidRPr="005F055B">
        <w:rPr>
          <w:rFonts w:ascii="Times New Roman" w:hAnsi="Times New Roman" w:cs="Times New Roman"/>
          <w:sz w:val="24"/>
          <w:szCs w:val="24"/>
        </w:rPr>
        <w:t>Yunque</w:t>
      </w:r>
      <w:proofErr w:type="spellEnd"/>
      <w:r w:rsidR="0081795C" w:rsidRPr="005F055B">
        <w:rPr>
          <w:rFonts w:ascii="Times New Roman" w:hAnsi="Times New Roman" w:cs="Times New Roman"/>
          <w:sz w:val="24"/>
          <w:szCs w:val="24"/>
        </w:rPr>
        <w:t xml:space="preserve"> National Forest involved engaging with </w:t>
      </w:r>
      <w:r w:rsidR="00054F51" w:rsidRPr="005F055B">
        <w:rPr>
          <w:rFonts w:ascii="Times New Roman" w:hAnsi="Times New Roman" w:cs="Times New Roman"/>
          <w:sz w:val="24"/>
          <w:szCs w:val="24"/>
        </w:rPr>
        <w:t xml:space="preserve">state and county </w:t>
      </w:r>
      <w:r w:rsidR="0081795C" w:rsidRPr="005F055B">
        <w:rPr>
          <w:rFonts w:ascii="Times New Roman" w:hAnsi="Times New Roman" w:cs="Times New Roman"/>
          <w:sz w:val="24"/>
          <w:szCs w:val="24"/>
        </w:rPr>
        <w:t>land management planners</w:t>
      </w:r>
      <w:r w:rsidR="00054F51" w:rsidRPr="005F055B">
        <w:rPr>
          <w:rFonts w:ascii="Times New Roman" w:hAnsi="Times New Roman" w:cs="Times New Roman"/>
          <w:sz w:val="24"/>
          <w:szCs w:val="24"/>
        </w:rPr>
        <w:t xml:space="preserve"> to develop </w:t>
      </w:r>
      <w:r w:rsidR="0081795C" w:rsidRPr="005F055B">
        <w:rPr>
          <w:rFonts w:ascii="Times New Roman" w:hAnsi="Times New Roman" w:cs="Times New Roman"/>
          <w:sz w:val="24"/>
          <w:szCs w:val="24"/>
        </w:rPr>
        <w:t>an “all lands” approach to planning</w:t>
      </w:r>
      <w:r w:rsidR="00054F51" w:rsidRPr="005F055B">
        <w:rPr>
          <w:rFonts w:ascii="Times New Roman" w:hAnsi="Times New Roman" w:cs="Times New Roman"/>
          <w:sz w:val="24"/>
          <w:szCs w:val="24"/>
        </w:rPr>
        <w:t>. This approach considered</w:t>
      </w:r>
      <w:r w:rsidR="0081795C" w:rsidRPr="005F055B">
        <w:rPr>
          <w:rFonts w:ascii="Times New Roman" w:hAnsi="Times New Roman" w:cs="Times New Roman"/>
          <w:sz w:val="24"/>
          <w:szCs w:val="24"/>
        </w:rPr>
        <w:t xml:space="preserve"> how the forest is part of the landscape and </w:t>
      </w:r>
      <w:r w:rsidR="006B6C1F" w:rsidRPr="005F055B">
        <w:rPr>
          <w:rFonts w:ascii="Times New Roman" w:hAnsi="Times New Roman" w:cs="Times New Roman"/>
          <w:sz w:val="24"/>
          <w:szCs w:val="24"/>
        </w:rPr>
        <w:t xml:space="preserve">how it </w:t>
      </w:r>
      <w:r w:rsidR="0081795C" w:rsidRPr="005F055B">
        <w:rPr>
          <w:rFonts w:ascii="Times New Roman" w:hAnsi="Times New Roman" w:cs="Times New Roman"/>
          <w:sz w:val="24"/>
          <w:szCs w:val="24"/>
        </w:rPr>
        <w:t xml:space="preserve">affects </w:t>
      </w:r>
      <w:r w:rsidR="00DD435C" w:rsidRPr="005F055B">
        <w:rPr>
          <w:rFonts w:ascii="Times New Roman" w:hAnsi="Times New Roman" w:cs="Times New Roman"/>
          <w:sz w:val="24"/>
          <w:szCs w:val="24"/>
        </w:rPr>
        <w:t xml:space="preserve">ecological, economic, and social dimensions of </w:t>
      </w:r>
      <w:r w:rsidR="0081795C" w:rsidRPr="005F055B">
        <w:rPr>
          <w:rFonts w:ascii="Times New Roman" w:hAnsi="Times New Roman" w:cs="Times New Roman"/>
          <w:sz w:val="24"/>
          <w:szCs w:val="24"/>
        </w:rPr>
        <w:t>other jurisdictions</w:t>
      </w:r>
      <w:r w:rsidR="00E04A32" w:rsidRPr="005F055B">
        <w:rPr>
          <w:rFonts w:ascii="Times New Roman" w:hAnsi="Times New Roman" w:cs="Times New Roman"/>
          <w:sz w:val="24"/>
          <w:szCs w:val="24"/>
        </w:rPr>
        <w:t>.</w:t>
      </w:r>
    </w:p>
    <w:p w14:paraId="7C9B75C5" w14:textId="77777777" w:rsidR="0081795C" w:rsidRPr="005F055B" w:rsidRDefault="0081795C" w:rsidP="0081795C">
      <w:pPr>
        <w:spacing w:after="0" w:line="240" w:lineRule="auto"/>
        <w:contextualSpacing/>
        <w:rPr>
          <w:rFonts w:ascii="Times New Roman" w:hAnsi="Times New Roman" w:cs="Times New Roman"/>
          <w:sz w:val="24"/>
          <w:szCs w:val="24"/>
        </w:rPr>
      </w:pPr>
    </w:p>
    <w:p w14:paraId="545A27BF" w14:textId="7162C57B" w:rsidR="00956681" w:rsidRPr="005F055B" w:rsidRDefault="002036BF" w:rsidP="00424376">
      <w:pPr>
        <w:pStyle w:val="Heading4"/>
        <w:rPr>
          <w:rFonts w:ascii="Times New Roman" w:hAnsi="Times New Roman" w:cs="Times New Roman"/>
        </w:rPr>
      </w:pPr>
      <w:bookmarkStart w:id="28" w:name="_Toc454134114"/>
      <w:bookmarkStart w:id="29" w:name="_Toc454796021"/>
      <w:r w:rsidRPr="005F055B">
        <w:rPr>
          <w:rFonts w:ascii="Times New Roman" w:hAnsi="Times New Roman" w:cs="Times New Roman"/>
        </w:rPr>
        <w:t>Challenges</w:t>
      </w:r>
      <w:bookmarkEnd w:id="28"/>
      <w:bookmarkEnd w:id="29"/>
    </w:p>
    <w:p w14:paraId="7BF92C2E" w14:textId="38953961" w:rsidR="0081795C" w:rsidRPr="005F055B" w:rsidRDefault="00B7127F" w:rsidP="00916301">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One challenge discussed is</w:t>
      </w:r>
      <w:r w:rsidR="00946631" w:rsidRPr="005F055B">
        <w:rPr>
          <w:rFonts w:ascii="Times New Roman" w:hAnsi="Times New Roman" w:cs="Times New Roman"/>
          <w:sz w:val="24"/>
          <w:szCs w:val="24"/>
        </w:rPr>
        <w:t xml:space="preserve"> the</w:t>
      </w:r>
      <w:r w:rsidR="002026A2" w:rsidRPr="005F055B">
        <w:rPr>
          <w:rFonts w:ascii="Times New Roman" w:hAnsi="Times New Roman" w:cs="Times New Roman"/>
          <w:sz w:val="24"/>
          <w:szCs w:val="24"/>
        </w:rPr>
        <w:t xml:space="preserve"> difficu</w:t>
      </w:r>
      <w:r w:rsidR="00946631" w:rsidRPr="005F055B">
        <w:rPr>
          <w:rFonts w:ascii="Times New Roman" w:hAnsi="Times New Roman" w:cs="Times New Roman"/>
          <w:sz w:val="24"/>
          <w:szCs w:val="24"/>
        </w:rPr>
        <w:t xml:space="preserve">lty for the Forest Service to act </w:t>
      </w:r>
      <w:r w:rsidR="002026A2" w:rsidRPr="005F055B">
        <w:rPr>
          <w:rFonts w:ascii="Times New Roman" w:hAnsi="Times New Roman" w:cs="Times New Roman"/>
          <w:sz w:val="24"/>
          <w:szCs w:val="24"/>
        </w:rPr>
        <w:t>as the liaison between</w:t>
      </w:r>
      <w:r w:rsidR="00946631" w:rsidRPr="005F055B">
        <w:rPr>
          <w:rFonts w:ascii="Times New Roman" w:hAnsi="Times New Roman" w:cs="Times New Roman"/>
          <w:sz w:val="24"/>
          <w:szCs w:val="24"/>
        </w:rPr>
        <w:t xml:space="preserve"> the forest and the public to</w:t>
      </w:r>
      <w:r w:rsidR="002026A2" w:rsidRPr="005F055B">
        <w:rPr>
          <w:rFonts w:ascii="Times New Roman" w:hAnsi="Times New Roman" w:cs="Times New Roman"/>
          <w:sz w:val="24"/>
          <w:szCs w:val="24"/>
        </w:rPr>
        <w:t xml:space="preserve"> </w:t>
      </w:r>
      <w:r w:rsidR="00946631" w:rsidRPr="005F055B">
        <w:rPr>
          <w:rFonts w:ascii="Times New Roman" w:hAnsi="Times New Roman" w:cs="Times New Roman"/>
          <w:sz w:val="24"/>
          <w:szCs w:val="24"/>
        </w:rPr>
        <w:t>transfer</w:t>
      </w:r>
      <w:r w:rsidR="002026A2" w:rsidRPr="005F055B">
        <w:rPr>
          <w:rFonts w:ascii="Times New Roman" w:hAnsi="Times New Roman" w:cs="Times New Roman"/>
          <w:sz w:val="24"/>
          <w:szCs w:val="24"/>
        </w:rPr>
        <w:t xml:space="preserve"> information back</w:t>
      </w:r>
      <w:r w:rsidR="00946631" w:rsidRPr="005F055B">
        <w:rPr>
          <w:rFonts w:ascii="Times New Roman" w:hAnsi="Times New Roman" w:cs="Times New Roman"/>
          <w:sz w:val="24"/>
          <w:szCs w:val="24"/>
        </w:rPr>
        <w:t xml:space="preserve"> to the planning process. This challenge is further complicated due to </w:t>
      </w:r>
      <w:r w:rsidR="002026A2" w:rsidRPr="005F055B">
        <w:rPr>
          <w:rFonts w:ascii="Times New Roman" w:hAnsi="Times New Roman" w:cs="Times New Roman"/>
          <w:sz w:val="24"/>
          <w:szCs w:val="24"/>
        </w:rPr>
        <w:t xml:space="preserve">the differing levels of understanding about </w:t>
      </w:r>
      <w:r w:rsidR="00946631" w:rsidRPr="005F055B">
        <w:rPr>
          <w:rFonts w:ascii="Times New Roman" w:hAnsi="Times New Roman" w:cs="Times New Roman"/>
          <w:sz w:val="24"/>
          <w:szCs w:val="24"/>
        </w:rPr>
        <w:t xml:space="preserve">land management </w:t>
      </w:r>
      <w:r w:rsidR="002026A2" w:rsidRPr="005F055B">
        <w:rPr>
          <w:rFonts w:ascii="Times New Roman" w:hAnsi="Times New Roman" w:cs="Times New Roman"/>
          <w:sz w:val="24"/>
          <w:szCs w:val="24"/>
        </w:rPr>
        <w:t>planning and the 2012 rule</w:t>
      </w:r>
      <w:r w:rsidRPr="005F055B">
        <w:rPr>
          <w:rFonts w:ascii="Times New Roman" w:hAnsi="Times New Roman" w:cs="Times New Roman"/>
          <w:sz w:val="24"/>
          <w:szCs w:val="24"/>
        </w:rPr>
        <w:t xml:space="preserve"> among</w:t>
      </w:r>
      <w:r w:rsidR="00946631" w:rsidRPr="005F055B">
        <w:rPr>
          <w:rFonts w:ascii="Times New Roman" w:hAnsi="Times New Roman" w:cs="Times New Roman"/>
          <w:sz w:val="24"/>
          <w:szCs w:val="24"/>
        </w:rPr>
        <w:t xml:space="preserve"> the public</w:t>
      </w:r>
      <w:r w:rsidR="002026A2" w:rsidRPr="005F055B">
        <w:rPr>
          <w:rFonts w:ascii="Times New Roman" w:hAnsi="Times New Roman" w:cs="Times New Roman"/>
          <w:sz w:val="24"/>
          <w:szCs w:val="24"/>
        </w:rPr>
        <w:t xml:space="preserve">. </w:t>
      </w:r>
    </w:p>
    <w:p w14:paraId="01FA033A" w14:textId="59A7D5E5" w:rsidR="002026A2" w:rsidRPr="005F055B" w:rsidRDefault="002A51D5" w:rsidP="002A214B">
      <w:pPr>
        <w:pStyle w:val="Heading3"/>
        <w:numPr>
          <w:ilvl w:val="2"/>
          <w:numId w:val="28"/>
        </w:numPr>
        <w:rPr>
          <w:rFonts w:ascii="Times New Roman" w:hAnsi="Times New Roman" w:cs="Times New Roman"/>
        </w:rPr>
      </w:pPr>
      <w:bookmarkStart w:id="30" w:name="_Toc454796022"/>
      <w:r w:rsidRPr="005F055B">
        <w:rPr>
          <w:rFonts w:ascii="Times New Roman" w:hAnsi="Times New Roman" w:cs="Times New Roman"/>
        </w:rPr>
        <w:t xml:space="preserve">Public Engagement Breakout Group on </w:t>
      </w:r>
      <w:r w:rsidR="002026A2" w:rsidRPr="005F055B">
        <w:rPr>
          <w:rFonts w:ascii="Times New Roman" w:hAnsi="Times New Roman" w:cs="Times New Roman"/>
        </w:rPr>
        <w:t>Assessments and B</w:t>
      </w:r>
      <w:r w:rsidR="00784273" w:rsidRPr="005F055B">
        <w:rPr>
          <w:rFonts w:ascii="Times New Roman" w:hAnsi="Times New Roman" w:cs="Times New Roman"/>
        </w:rPr>
        <w:t>est Available Scientific Information (BASI)</w:t>
      </w:r>
      <w:bookmarkEnd w:id="30"/>
    </w:p>
    <w:p w14:paraId="7CCAAA94" w14:textId="05FEE688" w:rsidR="002036BF" w:rsidRPr="005F055B" w:rsidRDefault="002036BF" w:rsidP="00424376">
      <w:pPr>
        <w:pStyle w:val="Heading4"/>
        <w:rPr>
          <w:rFonts w:ascii="Times New Roman" w:hAnsi="Times New Roman" w:cs="Times New Roman"/>
        </w:rPr>
      </w:pPr>
      <w:bookmarkStart w:id="31" w:name="_Toc454134116"/>
      <w:bookmarkStart w:id="32" w:name="_Toc454796023"/>
      <w:r w:rsidRPr="005F055B">
        <w:rPr>
          <w:rFonts w:ascii="Times New Roman" w:hAnsi="Times New Roman" w:cs="Times New Roman"/>
        </w:rPr>
        <w:t>Lessons learned</w:t>
      </w:r>
      <w:bookmarkEnd w:id="31"/>
      <w:bookmarkEnd w:id="32"/>
    </w:p>
    <w:p w14:paraId="7E117238" w14:textId="43798ED1" w:rsidR="002026A2" w:rsidRPr="005F055B" w:rsidRDefault="002026A2" w:rsidP="00956681">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 xml:space="preserve">The planning process includes an assessment phase prior to the plan revision and monitoring phases. Some lessons learned </w:t>
      </w:r>
      <w:r w:rsidR="001A692D" w:rsidRPr="005F055B">
        <w:rPr>
          <w:rFonts w:ascii="Times New Roman" w:hAnsi="Times New Roman" w:cs="Times New Roman"/>
          <w:sz w:val="24"/>
          <w:szCs w:val="24"/>
        </w:rPr>
        <w:t>and emerging</w:t>
      </w:r>
      <w:r w:rsidR="0081795C" w:rsidRPr="005F055B">
        <w:rPr>
          <w:rFonts w:ascii="Times New Roman" w:hAnsi="Times New Roman" w:cs="Times New Roman"/>
          <w:sz w:val="24"/>
          <w:szCs w:val="24"/>
        </w:rPr>
        <w:t xml:space="preserve"> best practices</w:t>
      </w:r>
      <w:r w:rsidRPr="005F055B">
        <w:rPr>
          <w:rFonts w:ascii="Times New Roman" w:hAnsi="Times New Roman" w:cs="Times New Roman"/>
          <w:sz w:val="24"/>
          <w:szCs w:val="24"/>
        </w:rPr>
        <w:t xml:space="preserve"> </w:t>
      </w:r>
      <w:r w:rsidR="00784273" w:rsidRPr="005F055B">
        <w:rPr>
          <w:rFonts w:ascii="Times New Roman" w:hAnsi="Times New Roman" w:cs="Times New Roman"/>
          <w:sz w:val="24"/>
          <w:szCs w:val="24"/>
        </w:rPr>
        <w:t>related to assessment and BASI</w:t>
      </w:r>
      <w:r w:rsidRPr="005F055B">
        <w:rPr>
          <w:rFonts w:ascii="Times New Roman" w:hAnsi="Times New Roman" w:cs="Times New Roman"/>
          <w:sz w:val="24"/>
          <w:szCs w:val="24"/>
        </w:rPr>
        <w:t xml:space="preserve"> included</w:t>
      </w:r>
      <w:r w:rsidR="001B1528" w:rsidRPr="005F055B">
        <w:rPr>
          <w:rFonts w:ascii="Times New Roman" w:hAnsi="Times New Roman" w:cs="Times New Roman"/>
          <w:sz w:val="24"/>
          <w:szCs w:val="24"/>
        </w:rPr>
        <w:t xml:space="preserve"> </w:t>
      </w:r>
      <w:r w:rsidR="00784273" w:rsidRPr="005F055B">
        <w:rPr>
          <w:rFonts w:ascii="Times New Roman" w:hAnsi="Times New Roman" w:cs="Times New Roman"/>
          <w:sz w:val="24"/>
          <w:szCs w:val="24"/>
        </w:rPr>
        <w:t>the use of non-technical language</w:t>
      </w:r>
      <w:r w:rsidRPr="005F055B">
        <w:rPr>
          <w:rFonts w:ascii="Times New Roman" w:hAnsi="Times New Roman" w:cs="Times New Roman"/>
          <w:sz w:val="24"/>
          <w:szCs w:val="24"/>
        </w:rPr>
        <w:t xml:space="preserve"> in small, bite-sized portions when soliciting feedback from the public.</w:t>
      </w:r>
      <w:r w:rsidR="0081795C" w:rsidRPr="005F055B">
        <w:rPr>
          <w:rFonts w:ascii="Times New Roman" w:hAnsi="Times New Roman" w:cs="Times New Roman"/>
          <w:sz w:val="24"/>
          <w:szCs w:val="24"/>
        </w:rPr>
        <w:t xml:space="preserve"> Engaging the public early, while being aware</w:t>
      </w:r>
      <w:r w:rsidRPr="005F055B">
        <w:rPr>
          <w:rFonts w:ascii="Times New Roman" w:hAnsi="Times New Roman" w:cs="Times New Roman"/>
          <w:sz w:val="24"/>
          <w:szCs w:val="24"/>
        </w:rPr>
        <w:t xml:space="preserve"> not </w:t>
      </w:r>
      <w:r w:rsidR="0081795C" w:rsidRPr="005F055B">
        <w:rPr>
          <w:rFonts w:ascii="Times New Roman" w:hAnsi="Times New Roman" w:cs="Times New Roman"/>
          <w:sz w:val="24"/>
          <w:szCs w:val="24"/>
        </w:rPr>
        <w:t xml:space="preserve">to </w:t>
      </w:r>
      <w:r w:rsidRPr="005F055B">
        <w:rPr>
          <w:rFonts w:ascii="Times New Roman" w:hAnsi="Times New Roman" w:cs="Times New Roman"/>
          <w:sz w:val="24"/>
          <w:szCs w:val="24"/>
        </w:rPr>
        <w:t>fa</w:t>
      </w:r>
      <w:r w:rsidR="001A692D" w:rsidRPr="005F055B">
        <w:rPr>
          <w:rFonts w:ascii="Times New Roman" w:hAnsi="Times New Roman" w:cs="Times New Roman"/>
          <w:sz w:val="24"/>
          <w:szCs w:val="24"/>
        </w:rPr>
        <w:t>tigue the public, was another</w:t>
      </w:r>
      <w:r w:rsidRPr="005F055B">
        <w:rPr>
          <w:rFonts w:ascii="Times New Roman" w:hAnsi="Times New Roman" w:cs="Times New Roman"/>
          <w:sz w:val="24"/>
          <w:szCs w:val="24"/>
        </w:rPr>
        <w:t xml:space="preserve"> lesson learned. One suggestion from the group was to ask the public very general and unspecialized questions to get at the important aspects of assessments instead of using t</w:t>
      </w:r>
      <w:r w:rsidR="002036BF" w:rsidRPr="005F055B">
        <w:rPr>
          <w:rFonts w:ascii="Times New Roman" w:hAnsi="Times New Roman" w:cs="Times New Roman"/>
          <w:sz w:val="24"/>
          <w:szCs w:val="24"/>
        </w:rPr>
        <w:t xml:space="preserve">he language in the directives. </w:t>
      </w:r>
      <w:r w:rsidR="0081795C" w:rsidRPr="005F055B">
        <w:rPr>
          <w:rFonts w:ascii="Times New Roman" w:hAnsi="Times New Roman" w:cs="Times New Roman"/>
          <w:sz w:val="24"/>
          <w:szCs w:val="24"/>
        </w:rPr>
        <w:t>Other</w:t>
      </w:r>
      <w:r w:rsidR="00B7127F" w:rsidRPr="005F055B">
        <w:rPr>
          <w:rFonts w:ascii="Times New Roman" w:hAnsi="Times New Roman" w:cs="Times New Roman"/>
          <w:sz w:val="24"/>
          <w:szCs w:val="24"/>
        </w:rPr>
        <w:t xml:space="preserve"> best practice</w:t>
      </w:r>
      <w:r w:rsidRPr="005F055B">
        <w:rPr>
          <w:rFonts w:ascii="Times New Roman" w:hAnsi="Times New Roman" w:cs="Times New Roman"/>
          <w:sz w:val="24"/>
          <w:szCs w:val="24"/>
        </w:rPr>
        <w:t xml:space="preserve"> included providing a preliminary </w:t>
      </w:r>
      <w:r w:rsidR="008F1847" w:rsidRPr="005F055B">
        <w:rPr>
          <w:rFonts w:ascii="Times New Roman" w:hAnsi="Times New Roman" w:cs="Times New Roman"/>
          <w:sz w:val="24"/>
          <w:szCs w:val="24"/>
        </w:rPr>
        <w:t>need-for-change</w:t>
      </w:r>
      <w:r w:rsidRPr="005F055B">
        <w:rPr>
          <w:rFonts w:ascii="Times New Roman" w:hAnsi="Times New Roman" w:cs="Times New Roman"/>
          <w:sz w:val="24"/>
          <w:szCs w:val="24"/>
        </w:rPr>
        <w:t xml:space="preserve"> in the draft assessment so the public could see how the forest was going to use the assessment. Establishing a plan for public engagement early in the process is also important. Staff noted th</w:t>
      </w:r>
      <w:r w:rsidR="00784273" w:rsidRPr="005F055B">
        <w:rPr>
          <w:rFonts w:ascii="Times New Roman" w:hAnsi="Times New Roman" w:cs="Times New Roman"/>
          <w:sz w:val="24"/>
          <w:szCs w:val="24"/>
        </w:rPr>
        <w:t>e importance of</w:t>
      </w:r>
      <w:r w:rsidRPr="005F055B">
        <w:rPr>
          <w:rFonts w:ascii="Times New Roman" w:hAnsi="Times New Roman" w:cs="Times New Roman"/>
          <w:sz w:val="24"/>
          <w:szCs w:val="24"/>
        </w:rPr>
        <w:t xml:space="preserve"> increasing transparen</w:t>
      </w:r>
      <w:r w:rsidR="0081795C" w:rsidRPr="005F055B">
        <w:rPr>
          <w:rFonts w:ascii="Times New Roman" w:hAnsi="Times New Roman" w:cs="Times New Roman"/>
          <w:sz w:val="24"/>
          <w:szCs w:val="24"/>
        </w:rPr>
        <w:t xml:space="preserve">cy </w:t>
      </w:r>
      <w:r w:rsidR="00784273" w:rsidRPr="005F055B">
        <w:rPr>
          <w:rFonts w:ascii="Times New Roman" w:hAnsi="Times New Roman" w:cs="Times New Roman"/>
          <w:sz w:val="24"/>
          <w:szCs w:val="24"/>
        </w:rPr>
        <w:t>by</w:t>
      </w:r>
      <w:r w:rsidRPr="005F055B">
        <w:rPr>
          <w:rFonts w:ascii="Times New Roman" w:hAnsi="Times New Roman" w:cs="Times New Roman"/>
          <w:sz w:val="24"/>
          <w:szCs w:val="24"/>
        </w:rPr>
        <w:t xml:space="preserve"> explaining the </w:t>
      </w:r>
      <w:r w:rsidR="00214A16" w:rsidRPr="005F055B">
        <w:rPr>
          <w:rFonts w:ascii="Times New Roman" w:hAnsi="Times New Roman" w:cs="Times New Roman"/>
          <w:sz w:val="24"/>
          <w:szCs w:val="24"/>
        </w:rPr>
        <w:t xml:space="preserve">significance </w:t>
      </w:r>
      <w:r w:rsidRPr="005F055B">
        <w:rPr>
          <w:rFonts w:ascii="Times New Roman" w:hAnsi="Times New Roman" w:cs="Times New Roman"/>
          <w:sz w:val="24"/>
          <w:szCs w:val="24"/>
        </w:rPr>
        <w:t xml:space="preserve">of BASI and how BASI </w:t>
      </w:r>
      <w:r w:rsidR="00784273" w:rsidRPr="005F055B">
        <w:rPr>
          <w:rFonts w:ascii="Times New Roman" w:hAnsi="Times New Roman" w:cs="Times New Roman"/>
          <w:sz w:val="24"/>
          <w:szCs w:val="24"/>
        </w:rPr>
        <w:t>informs</w:t>
      </w:r>
      <w:r w:rsidRPr="005F055B">
        <w:rPr>
          <w:rFonts w:ascii="Times New Roman" w:hAnsi="Times New Roman" w:cs="Times New Roman"/>
          <w:sz w:val="24"/>
          <w:szCs w:val="24"/>
        </w:rPr>
        <w:t xml:space="preserve"> decision-making. </w:t>
      </w:r>
    </w:p>
    <w:p w14:paraId="5E9D4E9B" w14:textId="77777777" w:rsidR="00956681" w:rsidRPr="005F055B" w:rsidRDefault="00956681" w:rsidP="00956681">
      <w:pPr>
        <w:spacing w:after="0" w:line="240" w:lineRule="auto"/>
        <w:contextualSpacing/>
        <w:rPr>
          <w:rFonts w:ascii="Times New Roman" w:hAnsi="Times New Roman" w:cs="Times New Roman"/>
          <w:sz w:val="24"/>
          <w:szCs w:val="24"/>
        </w:rPr>
      </w:pPr>
    </w:p>
    <w:p w14:paraId="57C09BC9" w14:textId="13254FE1" w:rsidR="002036BF" w:rsidRPr="005F055B" w:rsidRDefault="002036BF" w:rsidP="00424376">
      <w:pPr>
        <w:pStyle w:val="Heading4"/>
        <w:rPr>
          <w:rFonts w:ascii="Times New Roman" w:hAnsi="Times New Roman" w:cs="Times New Roman"/>
        </w:rPr>
      </w:pPr>
      <w:bookmarkStart w:id="33" w:name="_Toc454134117"/>
      <w:bookmarkStart w:id="34" w:name="_Toc454796024"/>
      <w:r w:rsidRPr="005F055B">
        <w:rPr>
          <w:rFonts w:ascii="Times New Roman" w:hAnsi="Times New Roman" w:cs="Times New Roman"/>
        </w:rPr>
        <w:t>Innovations</w:t>
      </w:r>
      <w:bookmarkEnd w:id="33"/>
      <w:bookmarkEnd w:id="34"/>
    </w:p>
    <w:p w14:paraId="4CDB0867" w14:textId="252571EA" w:rsidR="0081795C" w:rsidRPr="005F055B" w:rsidRDefault="002026A2" w:rsidP="00916301">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Innovations used by forests in Region 5 included a bioregional assessment to focus resources and conso</w:t>
      </w:r>
      <w:r w:rsidR="00517452" w:rsidRPr="005F055B">
        <w:rPr>
          <w:rFonts w:ascii="Times New Roman" w:hAnsi="Times New Roman" w:cs="Times New Roman"/>
          <w:sz w:val="24"/>
          <w:szCs w:val="24"/>
        </w:rPr>
        <w:t xml:space="preserve">lidate information. </w:t>
      </w:r>
      <w:r w:rsidR="00B7127F" w:rsidRPr="005F055B">
        <w:rPr>
          <w:rFonts w:ascii="Times New Roman" w:hAnsi="Times New Roman" w:cs="Times New Roman"/>
          <w:sz w:val="24"/>
          <w:szCs w:val="24"/>
        </w:rPr>
        <w:t xml:space="preserve">The bioregional assessment was based on </w:t>
      </w:r>
      <w:r w:rsidR="0081795C" w:rsidRPr="005F055B">
        <w:rPr>
          <w:rFonts w:ascii="Times New Roman" w:hAnsi="Times New Roman" w:cs="Times New Roman"/>
          <w:sz w:val="24"/>
          <w:szCs w:val="24"/>
        </w:rPr>
        <w:t>a science synthesis, conducted by the Pacific</w:t>
      </w:r>
      <w:r w:rsidR="00B7127F" w:rsidRPr="005F055B">
        <w:rPr>
          <w:rFonts w:ascii="Times New Roman" w:hAnsi="Times New Roman" w:cs="Times New Roman"/>
          <w:sz w:val="24"/>
          <w:szCs w:val="24"/>
        </w:rPr>
        <w:t xml:space="preserve"> Southwest Research Station. This </w:t>
      </w:r>
      <w:r w:rsidR="0081795C" w:rsidRPr="005F055B">
        <w:rPr>
          <w:rFonts w:ascii="Times New Roman" w:hAnsi="Times New Roman" w:cs="Times New Roman"/>
          <w:sz w:val="24"/>
          <w:szCs w:val="24"/>
        </w:rPr>
        <w:t>support</w:t>
      </w:r>
      <w:r w:rsidR="00B7127F" w:rsidRPr="005F055B">
        <w:rPr>
          <w:rFonts w:ascii="Times New Roman" w:hAnsi="Times New Roman" w:cs="Times New Roman"/>
          <w:sz w:val="24"/>
          <w:szCs w:val="24"/>
        </w:rPr>
        <w:t>ed the</w:t>
      </w:r>
      <w:r w:rsidR="0081795C" w:rsidRPr="005F055B">
        <w:rPr>
          <w:rFonts w:ascii="Times New Roman" w:hAnsi="Times New Roman" w:cs="Times New Roman"/>
          <w:sz w:val="24"/>
          <w:szCs w:val="24"/>
        </w:rPr>
        <w:t xml:space="preserve"> region-wide assessment that then served as the basis for forest-level assessments. </w:t>
      </w:r>
      <w:r w:rsidR="001A692D" w:rsidRPr="005F055B">
        <w:rPr>
          <w:rFonts w:ascii="Times New Roman" w:hAnsi="Times New Roman" w:cs="Times New Roman"/>
          <w:sz w:val="24"/>
          <w:szCs w:val="24"/>
        </w:rPr>
        <w:t>Region 5 also used a Wiki to create on online “Living Assessment.” These innovations a</w:t>
      </w:r>
      <w:r w:rsidR="00B7127F" w:rsidRPr="005F055B">
        <w:rPr>
          <w:rFonts w:ascii="Times New Roman" w:hAnsi="Times New Roman" w:cs="Times New Roman"/>
          <w:sz w:val="24"/>
          <w:szCs w:val="24"/>
        </w:rPr>
        <w:t>re discussed more below in section 3.2</w:t>
      </w:r>
      <w:r w:rsidR="001A692D" w:rsidRPr="005F055B">
        <w:rPr>
          <w:rFonts w:ascii="Times New Roman" w:hAnsi="Times New Roman" w:cs="Times New Roman"/>
          <w:sz w:val="24"/>
          <w:szCs w:val="24"/>
        </w:rPr>
        <w:t>.</w:t>
      </w:r>
      <w:r w:rsidR="00946631" w:rsidRPr="005F055B">
        <w:rPr>
          <w:rFonts w:ascii="Times New Roman" w:hAnsi="Times New Roman" w:cs="Times New Roman"/>
          <w:sz w:val="24"/>
          <w:szCs w:val="24"/>
        </w:rPr>
        <w:t xml:space="preserve"> An</w:t>
      </w:r>
      <w:r w:rsidRPr="005F055B">
        <w:rPr>
          <w:rFonts w:ascii="Times New Roman" w:hAnsi="Times New Roman" w:cs="Times New Roman"/>
          <w:sz w:val="24"/>
          <w:szCs w:val="24"/>
        </w:rPr>
        <w:t xml:space="preserve">other important innovation used by the El </w:t>
      </w:r>
      <w:proofErr w:type="spellStart"/>
      <w:r w:rsidRPr="005F055B">
        <w:rPr>
          <w:rFonts w:ascii="Times New Roman" w:hAnsi="Times New Roman" w:cs="Times New Roman"/>
          <w:sz w:val="24"/>
          <w:szCs w:val="24"/>
        </w:rPr>
        <w:t>Yunque</w:t>
      </w:r>
      <w:proofErr w:type="spellEnd"/>
      <w:r w:rsidRPr="005F055B">
        <w:rPr>
          <w:rFonts w:ascii="Times New Roman" w:hAnsi="Times New Roman" w:cs="Times New Roman"/>
          <w:sz w:val="24"/>
          <w:szCs w:val="24"/>
        </w:rPr>
        <w:t xml:space="preserve"> National Forest included developing a </w:t>
      </w:r>
      <w:r w:rsidR="005A79D4" w:rsidRPr="005F055B">
        <w:rPr>
          <w:rFonts w:ascii="Times New Roman" w:hAnsi="Times New Roman" w:cs="Times New Roman"/>
          <w:sz w:val="24"/>
          <w:szCs w:val="24"/>
        </w:rPr>
        <w:t xml:space="preserve">consistent </w:t>
      </w:r>
      <w:r w:rsidRPr="005F055B">
        <w:rPr>
          <w:rFonts w:ascii="Times New Roman" w:hAnsi="Times New Roman" w:cs="Times New Roman"/>
          <w:sz w:val="24"/>
          <w:szCs w:val="24"/>
        </w:rPr>
        <w:t>glossary of terms</w:t>
      </w:r>
      <w:r w:rsidR="005A79D4" w:rsidRPr="005F055B">
        <w:rPr>
          <w:rFonts w:ascii="Times New Roman" w:hAnsi="Times New Roman" w:cs="Times New Roman"/>
          <w:sz w:val="24"/>
          <w:szCs w:val="24"/>
        </w:rPr>
        <w:t>.</w:t>
      </w:r>
      <w:r w:rsidRPr="005F055B">
        <w:rPr>
          <w:rFonts w:ascii="Times New Roman" w:hAnsi="Times New Roman" w:cs="Times New Roman"/>
          <w:sz w:val="24"/>
          <w:szCs w:val="24"/>
        </w:rPr>
        <w:t xml:space="preserve"> </w:t>
      </w:r>
    </w:p>
    <w:p w14:paraId="525F58D5" w14:textId="7719204A" w:rsidR="002026A2" w:rsidRPr="005F055B" w:rsidRDefault="002A51D5" w:rsidP="002A214B">
      <w:pPr>
        <w:pStyle w:val="Heading3"/>
        <w:numPr>
          <w:ilvl w:val="2"/>
          <w:numId w:val="28"/>
        </w:numPr>
        <w:rPr>
          <w:rFonts w:ascii="Times New Roman" w:hAnsi="Times New Roman" w:cs="Times New Roman"/>
        </w:rPr>
      </w:pPr>
      <w:bookmarkStart w:id="35" w:name="_Toc454796025"/>
      <w:r w:rsidRPr="005F055B">
        <w:rPr>
          <w:rFonts w:ascii="Times New Roman" w:hAnsi="Times New Roman" w:cs="Times New Roman"/>
        </w:rPr>
        <w:t xml:space="preserve">Public Engagement Breakout Group on </w:t>
      </w:r>
      <w:r w:rsidR="002026A2" w:rsidRPr="005F055B">
        <w:rPr>
          <w:rFonts w:ascii="Times New Roman" w:hAnsi="Times New Roman" w:cs="Times New Roman"/>
        </w:rPr>
        <w:t>Wilderness</w:t>
      </w:r>
      <w:bookmarkEnd w:id="35"/>
    </w:p>
    <w:p w14:paraId="6F73A281" w14:textId="60BDB40A" w:rsidR="00FF54A2" w:rsidRPr="005F055B" w:rsidRDefault="00FF54A2" w:rsidP="00424376">
      <w:pPr>
        <w:pStyle w:val="Heading4"/>
        <w:rPr>
          <w:rFonts w:ascii="Times New Roman" w:hAnsi="Times New Roman" w:cs="Times New Roman"/>
        </w:rPr>
      </w:pPr>
      <w:bookmarkStart w:id="36" w:name="_Toc454134119"/>
      <w:bookmarkStart w:id="37" w:name="_Toc454796026"/>
      <w:r w:rsidRPr="005F055B">
        <w:rPr>
          <w:rFonts w:ascii="Times New Roman" w:hAnsi="Times New Roman" w:cs="Times New Roman"/>
        </w:rPr>
        <w:t>Lessons learned</w:t>
      </w:r>
      <w:r w:rsidR="002036BF" w:rsidRPr="005F055B">
        <w:rPr>
          <w:rFonts w:ascii="Times New Roman" w:hAnsi="Times New Roman" w:cs="Times New Roman"/>
        </w:rPr>
        <w:t xml:space="preserve"> and best practices</w:t>
      </w:r>
      <w:bookmarkEnd w:id="36"/>
      <w:bookmarkEnd w:id="37"/>
    </w:p>
    <w:p w14:paraId="55F58656" w14:textId="3136D6AC" w:rsidR="002036BF" w:rsidRPr="005F055B" w:rsidRDefault="004B28D9" w:rsidP="00956681">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The group discussed the</w:t>
      </w:r>
      <w:r w:rsidR="002026A2" w:rsidRPr="005F055B">
        <w:rPr>
          <w:rFonts w:ascii="Times New Roman" w:hAnsi="Times New Roman" w:cs="Times New Roman"/>
          <w:sz w:val="24"/>
          <w:szCs w:val="24"/>
        </w:rPr>
        <w:t xml:space="preserve"> need to manage community</w:t>
      </w:r>
      <w:r w:rsidR="00B7127F" w:rsidRPr="005F055B">
        <w:rPr>
          <w:rFonts w:ascii="Times New Roman" w:hAnsi="Times New Roman" w:cs="Times New Roman"/>
          <w:sz w:val="24"/>
          <w:szCs w:val="24"/>
        </w:rPr>
        <w:t xml:space="preserve"> expectations</w:t>
      </w:r>
      <w:r w:rsidR="002026A2" w:rsidRPr="005F055B">
        <w:rPr>
          <w:rFonts w:ascii="Times New Roman" w:hAnsi="Times New Roman" w:cs="Times New Roman"/>
          <w:sz w:val="24"/>
          <w:szCs w:val="24"/>
        </w:rPr>
        <w:t>. Several attendees agreed that showing maps in the first meetin</w:t>
      </w:r>
      <w:r w:rsidR="00B7127F" w:rsidRPr="005F055B">
        <w:rPr>
          <w:rFonts w:ascii="Times New Roman" w:hAnsi="Times New Roman" w:cs="Times New Roman"/>
          <w:sz w:val="24"/>
          <w:szCs w:val="24"/>
        </w:rPr>
        <w:t>g is confusing to the public, and</w:t>
      </w:r>
      <w:r w:rsidR="002026A2" w:rsidRPr="005F055B">
        <w:rPr>
          <w:rFonts w:ascii="Times New Roman" w:hAnsi="Times New Roman" w:cs="Times New Roman"/>
          <w:sz w:val="24"/>
          <w:szCs w:val="24"/>
        </w:rPr>
        <w:t xml:space="preserve"> it is better to wait until later in the process to share wil</w:t>
      </w:r>
      <w:r w:rsidR="002036BF" w:rsidRPr="005F055B">
        <w:rPr>
          <w:rFonts w:ascii="Times New Roman" w:hAnsi="Times New Roman" w:cs="Times New Roman"/>
          <w:sz w:val="24"/>
          <w:szCs w:val="24"/>
        </w:rPr>
        <w:t>derness area maps. Emerging be</w:t>
      </w:r>
      <w:r w:rsidR="002026A2" w:rsidRPr="005F055B">
        <w:rPr>
          <w:rFonts w:ascii="Times New Roman" w:hAnsi="Times New Roman" w:cs="Times New Roman"/>
          <w:sz w:val="24"/>
          <w:szCs w:val="24"/>
        </w:rPr>
        <w:t>st practice</w:t>
      </w:r>
      <w:r w:rsidR="00F043CF" w:rsidRPr="005F055B">
        <w:rPr>
          <w:rFonts w:ascii="Times New Roman" w:hAnsi="Times New Roman" w:cs="Times New Roman"/>
          <w:sz w:val="24"/>
          <w:szCs w:val="24"/>
        </w:rPr>
        <w:t>s</w:t>
      </w:r>
      <w:r w:rsidR="002026A2" w:rsidRPr="005F055B">
        <w:rPr>
          <w:rFonts w:ascii="Times New Roman" w:hAnsi="Times New Roman" w:cs="Times New Roman"/>
          <w:sz w:val="24"/>
          <w:szCs w:val="24"/>
        </w:rPr>
        <w:t xml:space="preserve"> incl</w:t>
      </w:r>
      <w:r w:rsidR="00F043CF" w:rsidRPr="005F055B">
        <w:rPr>
          <w:rFonts w:ascii="Times New Roman" w:hAnsi="Times New Roman" w:cs="Times New Roman"/>
          <w:sz w:val="24"/>
          <w:szCs w:val="24"/>
        </w:rPr>
        <w:t>uded clearly explaining</w:t>
      </w:r>
      <w:r w:rsidR="002026A2" w:rsidRPr="005F055B">
        <w:rPr>
          <w:rFonts w:ascii="Times New Roman" w:hAnsi="Times New Roman" w:cs="Times New Roman"/>
          <w:sz w:val="24"/>
          <w:szCs w:val="24"/>
        </w:rPr>
        <w:t xml:space="preserve"> the process </w:t>
      </w:r>
      <w:r w:rsidR="00F043CF" w:rsidRPr="005F055B">
        <w:rPr>
          <w:rFonts w:ascii="Times New Roman" w:hAnsi="Times New Roman" w:cs="Times New Roman"/>
          <w:sz w:val="24"/>
          <w:szCs w:val="24"/>
        </w:rPr>
        <w:t>for</w:t>
      </w:r>
      <w:r w:rsidR="002026A2" w:rsidRPr="005F055B">
        <w:rPr>
          <w:rFonts w:ascii="Times New Roman" w:hAnsi="Times New Roman" w:cs="Times New Roman"/>
          <w:sz w:val="24"/>
          <w:szCs w:val="24"/>
        </w:rPr>
        <w:t xml:space="preserve"> designating and assess</w:t>
      </w:r>
      <w:r w:rsidR="007C12C7" w:rsidRPr="005F055B">
        <w:rPr>
          <w:rFonts w:ascii="Times New Roman" w:hAnsi="Times New Roman" w:cs="Times New Roman"/>
          <w:sz w:val="24"/>
          <w:szCs w:val="24"/>
        </w:rPr>
        <w:t>ing wilderness areas</w:t>
      </w:r>
      <w:r w:rsidR="00F043CF" w:rsidRPr="005F055B">
        <w:rPr>
          <w:rFonts w:ascii="Times New Roman" w:hAnsi="Times New Roman" w:cs="Times New Roman"/>
          <w:sz w:val="24"/>
          <w:szCs w:val="24"/>
        </w:rPr>
        <w:t xml:space="preserve"> to the public.</w:t>
      </w:r>
      <w:r w:rsidR="002026A2" w:rsidRPr="005F055B">
        <w:rPr>
          <w:rFonts w:ascii="Times New Roman" w:hAnsi="Times New Roman" w:cs="Times New Roman"/>
          <w:sz w:val="24"/>
          <w:szCs w:val="24"/>
        </w:rPr>
        <w:t xml:space="preserve"> </w:t>
      </w:r>
    </w:p>
    <w:p w14:paraId="053F475C" w14:textId="77777777" w:rsidR="002036BF" w:rsidRPr="005F055B" w:rsidRDefault="002036BF" w:rsidP="00956681">
      <w:pPr>
        <w:spacing w:after="0" w:line="240" w:lineRule="auto"/>
        <w:contextualSpacing/>
        <w:rPr>
          <w:rFonts w:ascii="Times New Roman" w:hAnsi="Times New Roman" w:cs="Times New Roman"/>
          <w:sz w:val="24"/>
          <w:szCs w:val="24"/>
        </w:rPr>
      </w:pPr>
    </w:p>
    <w:p w14:paraId="67A147AC" w14:textId="3147749E" w:rsidR="002036BF" w:rsidRPr="005F055B" w:rsidRDefault="002036BF" w:rsidP="00424376">
      <w:pPr>
        <w:pStyle w:val="Heading4"/>
        <w:rPr>
          <w:rFonts w:ascii="Times New Roman" w:hAnsi="Times New Roman" w:cs="Times New Roman"/>
        </w:rPr>
      </w:pPr>
      <w:bookmarkStart w:id="38" w:name="_Toc454134120"/>
      <w:bookmarkStart w:id="39" w:name="_Toc454796027"/>
      <w:r w:rsidRPr="005F055B">
        <w:rPr>
          <w:rFonts w:ascii="Times New Roman" w:hAnsi="Times New Roman" w:cs="Times New Roman"/>
        </w:rPr>
        <w:t>Innovations</w:t>
      </w:r>
      <w:bookmarkEnd w:id="38"/>
      <w:bookmarkEnd w:id="39"/>
    </w:p>
    <w:p w14:paraId="5DEE3020" w14:textId="515BA1FB" w:rsidR="00FF0455" w:rsidRPr="005F055B" w:rsidRDefault="003A40C0" w:rsidP="00F657C7">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The Santa Fe National Forest</w:t>
      </w:r>
      <w:r w:rsidR="007C12C7" w:rsidRPr="005F055B">
        <w:rPr>
          <w:rFonts w:ascii="Times New Roman" w:hAnsi="Times New Roman" w:cs="Times New Roman"/>
          <w:sz w:val="24"/>
          <w:szCs w:val="24"/>
        </w:rPr>
        <w:t xml:space="preserve"> used a question-based approach </w:t>
      </w:r>
      <w:r w:rsidRPr="005F055B">
        <w:rPr>
          <w:rFonts w:ascii="Times New Roman" w:hAnsi="Times New Roman" w:cs="Times New Roman"/>
          <w:sz w:val="24"/>
          <w:szCs w:val="24"/>
        </w:rPr>
        <w:t>to engag</w:t>
      </w:r>
      <w:r w:rsidR="009E3461" w:rsidRPr="005F055B">
        <w:rPr>
          <w:rFonts w:ascii="Times New Roman" w:hAnsi="Times New Roman" w:cs="Times New Roman"/>
          <w:sz w:val="24"/>
          <w:szCs w:val="24"/>
        </w:rPr>
        <w:t>e</w:t>
      </w:r>
      <w:r w:rsidRPr="005F055B">
        <w:rPr>
          <w:rFonts w:ascii="Times New Roman" w:hAnsi="Times New Roman" w:cs="Times New Roman"/>
          <w:sz w:val="24"/>
          <w:szCs w:val="24"/>
        </w:rPr>
        <w:t xml:space="preserve"> the public through strategic questions designed to target the public’s conceptualization of wilderness. By soliciting </w:t>
      </w:r>
      <w:r w:rsidRPr="005F055B">
        <w:rPr>
          <w:rFonts w:ascii="Times New Roman" w:hAnsi="Times New Roman" w:cs="Times New Roman"/>
          <w:sz w:val="24"/>
          <w:szCs w:val="24"/>
        </w:rPr>
        <w:lastRenderedPageBreak/>
        <w:t xml:space="preserve">opinions through open-ended questions, the forest was able to garner public opinion and incorporate public sentiments in their planning process. </w:t>
      </w:r>
      <w:r w:rsidR="00F657C7" w:rsidRPr="005F055B">
        <w:rPr>
          <w:rFonts w:ascii="Times New Roman" w:hAnsi="Times New Roman" w:cs="Times New Roman"/>
          <w:sz w:val="24"/>
          <w:szCs w:val="24"/>
        </w:rPr>
        <w:t>The Helena-Lewis and Clark successfully worked with an outside contractor to use an interactive mapping tool designed to collect place-based spatial information from the public about the forest, including wilderness.</w:t>
      </w:r>
    </w:p>
    <w:p w14:paraId="15B926ED" w14:textId="74C3DDE8" w:rsidR="00FF0455" w:rsidRPr="005F055B" w:rsidRDefault="002A51D5" w:rsidP="002A214B">
      <w:pPr>
        <w:pStyle w:val="Heading3"/>
        <w:numPr>
          <w:ilvl w:val="2"/>
          <w:numId w:val="28"/>
        </w:numPr>
        <w:rPr>
          <w:rFonts w:ascii="Times New Roman" w:hAnsi="Times New Roman" w:cs="Times New Roman"/>
        </w:rPr>
      </w:pPr>
      <w:bookmarkStart w:id="40" w:name="_Toc454796028"/>
      <w:r w:rsidRPr="005F055B">
        <w:rPr>
          <w:rFonts w:ascii="Times New Roman" w:hAnsi="Times New Roman" w:cs="Times New Roman"/>
        </w:rPr>
        <w:t xml:space="preserve">Public Engagement Breakout Group on </w:t>
      </w:r>
      <w:r w:rsidR="00FF0455" w:rsidRPr="005F055B">
        <w:rPr>
          <w:rFonts w:ascii="Times New Roman" w:hAnsi="Times New Roman" w:cs="Times New Roman"/>
        </w:rPr>
        <w:t>Species of Conservation Concern</w:t>
      </w:r>
      <w:r w:rsidR="00F043CF" w:rsidRPr="005F055B">
        <w:rPr>
          <w:rFonts w:ascii="Times New Roman" w:hAnsi="Times New Roman" w:cs="Times New Roman"/>
        </w:rPr>
        <w:t xml:space="preserve"> (SCCs)</w:t>
      </w:r>
      <w:bookmarkEnd w:id="40"/>
    </w:p>
    <w:p w14:paraId="41967E62" w14:textId="63C64CED" w:rsidR="00FF54A2" w:rsidRPr="005F055B" w:rsidRDefault="00FF54A2" w:rsidP="00424376">
      <w:pPr>
        <w:pStyle w:val="Heading4"/>
        <w:rPr>
          <w:rFonts w:ascii="Times New Roman" w:hAnsi="Times New Roman" w:cs="Times New Roman"/>
        </w:rPr>
      </w:pPr>
      <w:bookmarkStart w:id="41" w:name="_Toc454134122"/>
      <w:bookmarkStart w:id="42" w:name="_Toc454796029"/>
      <w:r w:rsidRPr="005F055B">
        <w:rPr>
          <w:rFonts w:ascii="Times New Roman" w:hAnsi="Times New Roman" w:cs="Times New Roman"/>
        </w:rPr>
        <w:t>Lessons learned</w:t>
      </w:r>
      <w:bookmarkEnd w:id="41"/>
      <w:r w:rsidR="004D11BE" w:rsidRPr="005F055B">
        <w:rPr>
          <w:rFonts w:ascii="Times New Roman" w:hAnsi="Times New Roman" w:cs="Times New Roman"/>
        </w:rPr>
        <w:t xml:space="preserve"> and best practices</w:t>
      </w:r>
      <w:bookmarkEnd w:id="42"/>
    </w:p>
    <w:p w14:paraId="064D21A2" w14:textId="03548687" w:rsidR="00CD7301" w:rsidRPr="005F055B" w:rsidRDefault="00B61293" w:rsidP="00CD7301">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 xml:space="preserve">Identifying </w:t>
      </w:r>
      <w:r w:rsidR="001A692D" w:rsidRPr="005F055B">
        <w:rPr>
          <w:rFonts w:ascii="Times New Roman" w:hAnsi="Times New Roman" w:cs="Times New Roman"/>
          <w:sz w:val="24"/>
          <w:szCs w:val="24"/>
        </w:rPr>
        <w:t>SCCs</w:t>
      </w:r>
      <w:r w:rsidRPr="005F055B">
        <w:rPr>
          <w:rFonts w:ascii="Times New Roman" w:hAnsi="Times New Roman" w:cs="Times New Roman"/>
          <w:sz w:val="24"/>
          <w:szCs w:val="24"/>
        </w:rPr>
        <w:t xml:space="preserve"> is a new requirement under the 2012 planning rule. </w:t>
      </w:r>
      <w:r w:rsidR="001A692D" w:rsidRPr="005F055B">
        <w:rPr>
          <w:rFonts w:ascii="Times New Roman" w:hAnsi="Times New Roman" w:cs="Times New Roman"/>
          <w:sz w:val="24"/>
          <w:szCs w:val="24"/>
        </w:rPr>
        <w:t>A</w:t>
      </w:r>
      <w:r w:rsidR="00CD7301" w:rsidRPr="005F055B">
        <w:rPr>
          <w:rFonts w:ascii="Times New Roman" w:hAnsi="Times New Roman" w:cs="Times New Roman"/>
          <w:sz w:val="24"/>
          <w:szCs w:val="24"/>
        </w:rPr>
        <w:t xml:space="preserve"> lesson learned </w:t>
      </w:r>
      <w:r w:rsidR="00B7127F" w:rsidRPr="005F055B">
        <w:rPr>
          <w:rFonts w:ascii="Times New Roman" w:hAnsi="Times New Roman" w:cs="Times New Roman"/>
          <w:sz w:val="24"/>
          <w:szCs w:val="24"/>
        </w:rPr>
        <w:t>according to</w:t>
      </w:r>
      <w:r w:rsidR="00CD7301" w:rsidRPr="005F055B">
        <w:rPr>
          <w:rFonts w:ascii="Times New Roman" w:hAnsi="Times New Roman" w:cs="Times New Roman"/>
          <w:sz w:val="24"/>
          <w:szCs w:val="24"/>
        </w:rPr>
        <w:t xml:space="preserve"> planners </w:t>
      </w:r>
      <w:r w:rsidR="00B7127F" w:rsidRPr="005F055B">
        <w:rPr>
          <w:rFonts w:ascii="Times New Roman" w:hAnsi="Times New Roman" w:cs="Times New Roman"/>
          <w:sz w:val="24"/>
          <w:szCs w:val="24"/>
        </w:rPr>
        <w:t>wa</w:t>
      </w:r>
      <w:r w:rsidR="00D80DB1" w:rsidRPr="005F055B">
        <w:rPr>
          <w:rFonts w:ascii="Times New Roman" w:hAnsi="Times New Roman" w:cs="Times New Roman"/>
          <w:sz w:val="24"/>
          <w:szCs w:val="24"/>
        </w:rPr>
        <w:t>s the</w:t>
      </w:r>
      <w:r w:rsidR="00CD7301" w:rsidRPr="005F055B">
        <w:rPr>
          <w:rFonts w:ascii="Times New Roman" w:hAnsi="Times New Roman" w:cs="Times New Roman"/>
          <w:sz w:val="24"/>
          <w:szCs w:val="24"/>
        </w:rPr>
        <w:t xml:space="preserve"> difficulty in develo</w:t>
      </w:r>
      <w:r w:rsidR="00BA3B64" w:rsidRPr="005F055B">
        <w:rPr>
          <w:rFonts w:ascii="Times New Roman" w:hAnsi="Times New Roman" w:cs="Times New Roman"/>
          <w:sz w:val="24"/>
          <w:szCs w:val="24"/>
        </w:rPr>
        <w:t xml:space="preserve">ping plan components </w:t>
      </w:r>
      <w:r w:rsidR="00F043CF" w:rsidRPr="005F055B">
        <w:rPr>
          <w:rFonts w:ascii="Times New Roman" w:hAnsi="Times New Roman" w:cs="Times New Roman"/>
          <w:sz w:val="24"/>
          <w:szCs w:val="24"/>
        </w:rPr>
        <w:t xml:space="preserve">prior to developing </w:t>
      </w:r>
      <w:r w:rsidR="00BA3B64" w:rsidRPr="005F055B">
        <w:rPr>
          <w:rFonts w:ascii="Times New Roman" w:hAnsi="Times New Roman" w:cs="Times New Roman"/>
          <w:sz w:val="24"/>
          <w:szCs w:val="24"/>
        </w:rPr>
        <w:t>the</w:t>
      </w:r>
      <w:r w:rsidR="00CD7301" w:rsidRPr="005F055B">
        <w:rPr>
          <w:rFonts w:ascii="Times New Roman" w:hAnsi="Times New Roman" w:cs="Times New Roman"/>
          <w:sz w:val="24"/>
          <w:szCs w:val="24"/>
        </w:rPr>
        <w:t xml:space="preserve"> SCC list</w:t>
      </w:r>
      <w:r w:rsidR="00492061" w:rsidRPr="005F055B">
        <w:rPr>
          <w:rFonts w:ascii="Times New Roman" w:hAnsi="Times New Roman" w:cs="Times New Roman"/>
          <w:sz w:val="24"/>
          <w:szCs w:val="24"/>
        </w:rPr>
        <w:t xml:space="preserve">. </w:t>
      </w:r>
      <w:r w:rsidR="00CD7301" w:rsidRPr="005F055B">
        <w:rPr>
          <w:rFonts w:ascii="Times New Roman" w:hAnsi="Times New Roman" w:cs="Times New Roman"/>
          <w:sz w:val="24"/>
          <w:szCs w:val="24"/>
        </w:rPr>
        <w:t>R</w:t>
      </w:r>
      <w:r w:rsidR="00492061" w:rsidRPr="005F055B">
        <w:rPr>
          <w:rFonts w:ascii="Times New Roman" w:hAnsi="Times New Roman" w:cs="Times New Roman"/>
          <w:sz w:val="24"/>
          <w:szCs w:val="24"/>
        </w:rPr>
        <w:t xml:space="preserve">egion 5 shared that it would be helpful to start developing the list </w:t>
      </w:r>
      <w:r w:rsidR="00CD7301" w:rsidRPr="005F055B">
        <w:rPr>
          <w:rFonts w:ascii="Times New Roman" w:hAnsi="Times New Roman" w:cs="Times New Roman"/>
          <w:sz w:val="24"/>
          <w:szCs w:val="24"/>
        </w:rPr>
        <w:t>earlier in the process</w:t>
      </w:r>
      <w:r w:rsidR="00F657C7" w:rsidRPr="005F055B">
        <w:rPr>
          <w:rFonts w:ascii="Times New Roman" w:hAnsi="Times New Roman" w:cs="Times New Roman"/>
          <w:sz w:val="24"/>
          <w:szCs w:val="24"/>
        </w:rPr>
        <w:t xml:space="preserve"> of plan revision</w:t>
      </w:r>
      <w:r w:rsidR="002036BF" w:rsidRPr="005F055B">
        <w:rPr>
          <w:rFonts w:ascii="Times New Roman" w:hAnsi="Times New Roman" w:cs="Times New Roman"/>
          <w:sz w:val="24"/>
          <w:szCs w:val="24"/>
        </w:rPr>
        <w:t>. Planners also stated that an emerging best practice include</w:t>
      </w:r>
      <w:r w:rsidR="0028222F" w:rsidRPr="005F055B">
        <w:rPr>
          <w:rFonts w:ascii="Times New Roman" w:hAnsi="Times New Roman" w:cs="Times New Roman"/>
          <w:sz w:val="24"/>
          <w:szCs w:val="24"/>
        </w:rPr>
        <w:t>d</w:t>
      </w:r>
      <w:r w:rsidR="00492061" w:rsidRPr="005F055B">
        <w:rPr>
          <w:rFonts w:ascii="Times New Roman" w:hAnsi="Times New Roman" w:cs="Times New Roman"/>
          <w:sz w:val="24"/>
          <w:szCs w:val="24"/>
        </w:rPr>
        <w:t xml:space="preserve"> provid</w:t>
      </w:r>
      <w:r w:rsidR="002036BF" w:rsidRPr="005F055B">
        <w:rPr>
          <w:rFonts w:ascii="Times New Roman" w:hAnsi="Times New Roman" w:cs="Times New Roman"/>
          <w:sz w:val="24"/>
          <w:szCs w:val="24"/>
        </w:rPr>
        <w:t>ing</w:t>
      </w:r>
      <w:r w:rsidR="00492061" w:rsidRPr="005F055B">
        <w:rPr>
          <w:rFonts w:ascii="Times New Roman" w:hAnsi="Times New Roman" w:cs="Times New Roman"/>
          <w:sz w:val="24"/>
          <w:szCs w:val="24"/>
        </w:rPr>
        <w:t xml:space="preserve"> the public with the methodology </w:t>
      </w:r>
      <w:r w:rsidR="00F043CF" w:rsidRPr="005F055B">
        <w:rPr>
          <w:rFonts w:ascii="Times New Roman" w:hAnsi="Times New Roman" w:cs="Times New Roman"/>
          <w:sz w:val="24"/>
          <w:szCs w:val="24"/>
        </w:rPr>
        <w:t>used to</w:t>
      </w:r>
      <w:r w:rsidR="00492061" w:rsidRPr="005F055B">
        <w:rPr>
          <w:rFonts w:ascii="Times New Roman" w:hAnsi="Times New Roman" w:cs="Times New Roman"/>
          <w:sz w:val="24"/>
          <w:szCs w:val="24"/>
        </w:rPr>
        <w:t xml:space="preserve"> determin</w:t>
      </w:r>
      <w:r w:rsidR="00F043CF" w:rsidRPr="005F055B">
        <w:rPr>
          <w:rFonts w:ascii="Times New Roman" w:hAnsi="Times New Roman" w:cs="Times New Roman"/>
          <w:sz w:val="24"/>
          <w:szCs w:val="24"/>
        </w:rPr>
        <w:t>e</w:t>
      </w:r>
      <w:r w:rsidR="00492061" w:rsidRPr="005F055B">
        <w:rPr>
          <w:rFonts w:ascii="Times New Roman" w:hAnsi="Times New Roman" w:cs="Times New Roman"/>
          <w:sz w:val="24"/>
          <w:szCs w:val="24"/>
        </w:rPr>
        <w:t xml:space="preserve"> th</w:t>
      </w:r>
      <w:r w:rsidR="00F043CF" w:rsidRPr="005F055B">
        <w:rPr>
          <w:rFonts w:ascii="Times New Roman" w:hAnsi="Times New Roman" w:cs="Times New Roman"/>
          <w:sz w:val="24"/>
          <w:szCs w:val="24"/>
        </w:rPr>
        <w:t>e</w:t>
      </w:r>
      <w:r w:rsidR="00492061" w:rsidRPr="005F055B">
        <w:rPr>
          <w:rFonts w:ascii="Times New Roman" w:hAnsi="Times New Roman" w:cs="Times New Roman"/>
          <w:sz w:val="24"/>
          <w:szCs w:val="24"/>
        </w:rPr>
        <w:t xml:space="preserve"> list, particularly the reason why species were not included</w:t>
      </w:r>
      <w:r w:rsidR="001A692D" w:rsidRPr="005F055B">
        <w:rPr>
          <w:rFonts w:ascii="Times New Roman" w:hAnsi="Times New Roman" w:cs="Times New Roman"/>
          <w:sz w:val="24"/>
          <w:szCs w:val="24"/>
        </w:rPr>
        <w:t>,</w:t>
      </w:r>
      <w:r w:rsidR="00BA3B64" w:rsidRPr="005F055B">
        <w:rPr>
          <w:rFonts w:ascii="Times New Roman" w:hAnsi="Times New Roman" w:cs="Times New Roman"/>
          <w:sz w:val="24"/>
          <w:szCs w:val="24"/>
        </w:rPr>
        <w:t xml:space="preserve"> solicit</w:t>
      </w:r>
      <w:r w:rsidR="001A692D" w:rsidRPr="005F055B">
        <w:rPr>
          <w:rFonts w:ascii="Times New Roman" w:hAnsi="Times New Roman" w:cs="Times New Roman"/>
          <w:sz w:val="24"/>
          <w:szCs w:val="24"/>
        </w:rPr>
        <w:t>ing</w:t>
      </w:r>
      <w:r w:rsidR="00BA3B64" w:rsidRPr="005F055B">
        <w:rPr>
          <w:rFonts w:ascii="Times New Roman" w:hAnsi="Times New Roman" w:cs="Times New Roman"/>
          <w:sz w:val="24"/>
          <w:szCs w:val="24"/>
        </w:rPr>
        <w:t xml:space="preserve"> feedback on this process</w:t>
      </w:r>
      <w:r w:rsidR="001A692D" w:rsidRPr="005F055B">
        <w:rPr>
          <w:rFonts w:ascii="Times New Roman" w:hAnsi="Times New Roman" w:cs="Times New Roman"/>
          <w:sz w:val="24"/>
          <w:szCs w:val="24"/>
        </w:rPr>
        <w:t>, and ensuring</w:t>
      </w:r>
      <w:r w:rsidR="0028222F" w:rsidRPr="005F055B">
        <w:rPr>
          <w:rFonts w:ascii="Times New Roman" w:hAnsi="Times New Roman" w:cs="Times New Roman"/>
          <w:sz w:val="24"/>
          <w:szCs w:val="24"/>
        </w:rPr>
        <w:t xml:space="preserve"> that</w:t>
      </w:r>
      <w:r w:rsidR="001A692D" w:rsidRPr="005F055B">
        <w:rPr>
          <w:rFonts w:ascii="Times New Roman" w:hAnsi="Times New Roman" w:cs="Times New Roman"/>
          <w:sz w:val="24"/>
          <w:szCs w:val="24"/>
        </w:rPr>
        <w:t xml:space="preserve"> </w:t>
      </w:r>
      <w:r w:rsidR="00F25A19" w:rsidRPr="005F055B">
        <w:rPr>
          <w:rFonts w:ascii="Times New Roman" w:hAnsi="Times New Roman" w:cs="Times New Roman"/>
          <w:sz w:val="24"/>
          <w:szCs w:val="24"/>
        </w:rPr>
        <w:t xml:space="preserve">there </w:t>
      </w:r>
      <w:r w:rsidR="0028222F" w:rsidRPr="005F055B">
        <w:rPr>
          <w:rFonts w:ascii="Times New Roman" w:hAnsi="Times New Roman" w:cs="Times New Roman"/>
          <w:sz w:val="24"/>
          <w:szCs w:val="24"/>
        </w:rPr>
        <w:t>was</w:t>
      </w:r>
      <w:r w:rsidR="00F25A19" w:rsidRPr="005F055B">
        <w:rPr>
          <w:rFonts w:ascii="Times New Roman" w:hAnsi="Times New Roman" w:cs="Times New Roman"/>
          <w:sz w:val="24"/>
          <w:szCs w:val="24"/>
        </w:rPr>
        <w:t xml:space="preserve"> adequate capacity to respond to and address public comment</w:t>
      </w:r>
      <w:r w:rsidR="00492061" w:rsidRPr="005F055B">
        <w:rPr>
          <w:rFonts w:ascii="Times New Roman" w:hAnsi="Times New Roman" w:cs="Times New Roman"/>
          <w:sz w:val="24"/>
          <w:szCs w:val="24"/>
        </w:rPr>
        <w:t>.</w:t>
      </w:r>
      <w:r w:rsidR="002036BF" w:rsidRPr="005F055B">
        <w:rPr>
          <w:rFonts w:ascii="Times New Roman" w:hAnsi="Times New Roman" w:cs="Times New Roman"/>
          <w:sz w:val="24"/>
          <w:szCs w:val="24"/>
        </w:rPr>
        <w:t xml:space="preserve"> </w:t>
      </w:r>
      <w:r w:rsidR="00B7127F" w:rsidRPr="005F055B">
        <w:rPr>
          <w:rFonts w:ascii="Times New Roman" w:hAnsi="Times New Roman" w:cs="Times New Roman"/>
          <w:sz w:val="24"/>
          <w:szCs w:val="24"/>
        </w:rPr>
        <w:t>Some said a</w:t>
      </w:r>
      <w:r w:rsidR="002036BF" w:rsidRPr="005F055B">
        <w:rPr>
          <w:rFonts w:ascii="Times New Roman" w:hAnsi="Times New Roman" w:cs="Times New Roman"/>
          <w:sz w:val="24"/>
          <w:szCs w:val="24"/>
        </w:rPr>
        <w:t xml:space="preserve"> final list may be necessary before developin</w:t>
      </w:r>
      <w:r w:rsidR="00AA6A5C" w:rsidRPr="005F055B">
        <w:rPr>
          <w:rFonts w:ascii="Times New Roman" w:hAnsi="Times New Roman" w:cs="Times New Roman"/>
          <w:sz w:val="24"/>
          <w:szCs w:val="24"/>
        </w:rPr>
        <w:t xml:space="preserve">g a draft plan. These practices would </w:t>
      </w:r>
      <w:r w:rsidR="002036BF" w:rsidRPr="005F055B">
        <w:rPr>
          <w:rFonts w:ascii="Times New Roman" w:hAnsi="Times New Roman" w:cs="Times New Roman"/>
          <w:sz w:val="24"/>
          <w:szCs w:val="24"/>
        </w:rPr>
        <w:t xml:space="preserve">allow forests to solicit public input in a timely manner. Some work on </w:t>
      </w:r>
      <w:r w:rsidR="00AA6A5C" w:rsidRPr="005F055B">
        <w:rPr>
          <w:rFonts w:ascii="Times New Roman" w:hAnsi="Times New Roman" w:cs="Times New Roman"/>
          <w:sz w:val="24"/>
          <w:szCs w:val="24"/>
        </w:rPr>
        <w:t xml:space="preserve">developing SCC lists should be part of </w:t>
      </w:r>
      <w:r w:rsidR="002036BF" w:rsidRPr="005F055B">
        <w:rPr>
          <w:rFonts w:ascii="Times New Roman" w:hAnsi="Times New Roman" w:cs="Times New Roman"/>
          <w:sz w:val="24"/>
          <w:szCs w:val="24"/>
        </w:rPr>
        <w:t>pre-assessment work to support efficient planning processes</w:t>
      </w:r>
      <w:r w:rsidR="00AA6A5C" w:rsidRPr="005F055B">
        <w:rPr>
          <w:rFonts w:ascii="Times New Roman" w:hAnsi="Times New Roman" w:cs="Times New Roman"/>
          <w:sz w:val="24"/>
          <w:szCs w:val="24"/>
        </w:rPr>
        <w:t>, according to participants</w:t>
      </w:r>
      <w:r w:rsidR="002036BF" w:rsidRPr="005F055B">
        <w:rPr>
          <w:rFonts w:ascii="Times New Roman" w:hAnsi="Times New Roman" w:cs="Times New Roman"/>
          <w:sz w:val="24"/>
          <w:szCs w:val="24"/>
        </w:rPr>
        <w:t xml:space="preserve">. </w:t>
      </w:r>
    </w:p>
    <w:p w14:paraId="1AD06A54" w14:textId="77777777" w:rsidR="00492061" w:rsidRPr="005F055B" w:rsidRDefault="00492061" w:rsidP="00CD7301">
      <w:pPr>
        <w:spacing w:after="0" w:line="240" w:lineRule="auto"/>
        <w:contextualSpacing/>
        <w:rPr>
          <w:rFonts w:ascii="Times New Roman" w:hAnsi="Times New Roman" w:cs="Times New Roman"/>
          <w:sz w:val="24"/>
          <w:szCs w:val="24"/>
        </w:rPr>
      </w:pPr>
    </w:p>
    <w:p w14:paraId="64DA3E93" w14:textId="39D1D2F3" w:rsidR="00FF54A2" w:rsidRPr="005F055B" w:rsidRDefault="00FF54A2" w:rsidP="00424376">
      <w:pPr>
        <w:pStyle w:val="Heading4"/>
        <w:rPr>
          <w:rFonts w:ascii="Times New Roman" w:hAnsi="Times New Roman" w:cs="Times New Roman"/>
        </w:rPr>
      </w:pPr>
      <w:bookmarkStart w:id="43" w:name="_Toc454134123"/>
      <w:bookmarkStart w:id="44" w:name="_Toc454796030"/>
      <w:r w:rsidRPr="005F055B">
        <w:rPr>
          <w:rFonts w:ascii="Times New Roman" w:hAnsi="Times New Roman" w:cs="Times New Roman"/>
        </w:rPr>
        <w:t>Innovations</w:t>
      </w:r>
      <w:bookmarkEnd w:id="43"/>
      <w:bookmarkEnd w:id="44"/>
    </w:p>
    <w:p w14:paraId="6003B243" w14:textId="3E18CEF8" w:rsidR="00492061" w:rsidRPr="005F055B" w:rsidRDefault="00492061" w:rsidP="00492061">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Forests are using several innovative approaches to address this requirement. For instance, the Chugach National Forest developed a SCC list in association with the assessment and then took comments during public meetings. They then took it to partners a</w:t>
      </w:r>
      <w:r w:rsidR="002036BF" w:rsidRPr="005F055B">
        <w:rPr>
          <w:rFonts w:ascii="Times New Roman" w:hAnsi="Times New Roman" w:cs="Times New Roman"/>
          <w:sz w:val="24"/>
          <w:szCs w:val="24"/>
        </w:rPr>
        <w:t xml:space="preserve">nd scientists to get their </w:t>
      </w:r>
      <w:r w:rsidRPr="005F055B">
        <w:rPr>
          <w:rFonts w:ascii="Times New Roman" w:hAnsi="Times New Roman" w:cs="Times New Roman"/>
          <w:sz w:val="24"/>
          <w:szCs w:val="24"/>
        </w:rPr>
        <w:t xml:space="preserve">perspective on the list. </w:t>
      </w:r>
      <w:r w:rsidR="00CD7301" w:rsidRPr="005F055B">
        <w:rPr>
          <w:rFonts w:ascii="Times New Roman" w:hAnsi="Times New Roman" w:cs="Times New Roman"/>
          <w:sz w:val="24"/>
          <w:szCs w:val="24"/>
        </w:rPr>
        <w:t>Early adopters in</w:t>
      </w:r>
      <w:r w:rsidR="00BA3B64" w:rsidRPr="005F055B">
        <w:rPr>
          <w:rFonts w:ascii="Times New Roman" w:hAnsi="Times New Roman" w:cs="Times New Roman"/>
          <w:sz w:val="24"/>
          <w:szCs w:val="24"/>
        </w:rPr>
        <w:t xml:space="preserve"> both Region 3 </w:t>
      </w:r>
      <w:r w:rsidR="00CD7301" w:rsidRPr="005F055B">
        <w:rPr>
          <w:rFonts w:ascii="Times New Roman" w:hAnsi="Times New Roman" w:cs="Times New Roman"/>
          <w:sz w:val="24"/>
          <w:szCs w:val="24"/>
        </w:rPr>
        <w:t xml:space="preserve">and </w:t>
      </w:r>
      <w:r w:rsidR="00BA3B64" w:rsidRPr="005F055B">
        <w:rPr>
          <w:rFonts w:ascii="Times New Roman" w:hAnsi="Times New Roman" w:cs="Times New Roman"/>
          <w:sz w:val="24"/>
          <w:szCs w:val="24"/>
        </w:rPr>
        <w:t>5</w:t>
      </w:r>
      <w:r w:rsidR="00CD7301" w:rsidRPr="005F055B">
        <w:rPr>
          <w:rFonts w:ascii="Times New Roman" w:hAnsi="Times New Roman" w:cs="Times New Roman"/>
          <w:sz w:val="24"/>
          <w:szCs w:val="24"/>
        </w:rPr>
        <w:t xml:space="preserve"> put out draft list</w:t>
      </w:r>
      <w:r w:rsidR="00D80DB1" w:rsidRPr="005F055B">
        <w:rPr>
          <w:rFonts w:ascii="Times New Roman" w:hAnsi="Times New Roman" w:cs="Times New Roman"/>
          <w:sz w:val="24"/>
          <w:szCs w:val="24"/>
        </w:rPr>
        <w:t>s that</w:t>
      </w:r>
      <w:r w:rsidR="00CD7301" w:rsidRPr="005F055B">
        <w:rPr>
          <w:rFonts w:ascii="Times New Roman" w:hAnsi="Times New Roman" w:cs="Times New Roman"/>
          <w:sz w:val="24"/>
          <w:szCs w:val="24"/>
        </w:rPr>
        <w:t xml:space="preserve"> helped the public understand what SCCs </w:t>
      </w:r>
      <w:r w:rsidRPr="005F055B">
        <w:rPr>
          <w:rFonts w:ascii="Times New Roman" w:hAnsi="Times New Roman" w:cs="Times New Roman"/>
          <w:sz w:val="24"/>
          <w:szCs w:val="24"/>
        </w:rPr>
        <w:t>were and why they should care</w:t>
      </w:r>
      <w:r w:rsidR="00BA3B64" w:rsidRPr="005F055B">
        <w:rPr>
          <w:rFonts w:ascii="Times New Roman" w:hAnsi="Times New Roman" w:cs="Times New Roman"/>
          <w:sz w:val="24"/>
          <w:szCs w:val="24"/>
        </w:rPr>
        <w:t xml:space="preserve"> about this topic</w:t>
      </w:r>
      <w:r w:rsidRPr="005F055B">
        <w:rPr>
          <w:rFonts w:ascii="Times New Roman" w:hAnsi="Times New Roman" w:cs="Times New Roman"/>
          <w:sz w:val="24"/>
          <w:szCs w:val="24"/>
        </w:rPr>
        <w:t>. In Region 6, working groups</w:t>
      </w:r>
      <w:r w:rsidR="00D80DB1" w:rsidRPr="005F055B">
        <w:rPr>
          <w:rFonts w:ascii="Times New Roman" w:hAnsi="Times New Roman" w:cs="Times New Roman"/>
          <w:sz w:val="24"/>
          <w:szCs w:val="24"/>
        </w:rPr>
        <w:t xml:space="preserve"> </w:t>
      </w:r>
      <w:r w:rsidR="00A273E8" w:rsidRPr="005F055B">
        <w:rPr>
          <w:rFonts w:ascii="Times New Roman" w:hAnsi="Times New Roman" w:cs="Times New Roman"/>
          <w:sz w:val="24"/>
          <w:szCs w:val="24"/>
        </w:rPr>
        <w:t>were</w:t>
      </w:r>
      <w:r w:rsidR="00D80DB1" w:rsidRPr="005F055B">
        <w:rPr>
          <w:rFonts w:ascii="Times New Roman" w:hAnsi="Times New Roman" w:cs="Times New Roman"/>
          <w:sz w:val="24"/>
          <w:szCs w:val="24"/>
        </w:rPr>
        <w:t xml:space="preserve"> being</w:t>
      </w:r>
      <w:r w:rsidRPr="005F055B">
        <w:rPr>
          <w:rFonts w:ascii="Times New Roman" w:hAnsi="Times New Roman" w:cs="Times New Roman"/>
          <w:sz w:val="24"/>
          <w:szCs w:val="24"/>
        </w:rPr>
        <w:t xml:space="preserve"> organized to prepare the region to start off plan revision on the right foo</w:t>
      </w:r>
      <w:r w:rsidR="00D80DB1" w:rsidRPr="005F055B">
        <w:rPr>
          <w:rFonts w:ascii="Times New Roman" w:hAnsi="Times New Roman" w:cs="Times New Roman"/>
          <w:sz w:val="24"/>
          <w:szCs w:val="24"/>
        </w:rPr>
        <w:t>t. This include</w:t>
      </w:r>
      <w:r w:rsidR="00BB275D" w:rsidRPr="005F055B">
        <w:rPr>
          <w:rFonts w:ascii="Times New Roman" w:hAnsi="Times New Roman" w:cs="Times New Roman"/>
          <w:sz w:val="24"/>
          <w:szCs w:val="24"/>
        </w:rPr>
        <w:t>d</w:t>
      </w:r>
      <w:r w:rsidRPr="005F055B">
        <w:rPr>
          <w:rFonts w:ascii="Times New Roman" w:hAnsi="Times New Roman" w:cs="Times New Roman"/>
          <w:sz w:val="24"/>
          <w:szCs w:val="24"/>
        </w:rPr>
        <w:t xml:space="preserve"> discussion about topics such as SCCs. </w:t>
      </w:r>
    </w:p>
    <w:p w14:paraId="1D958104" w14:textId="77777777" w:rsidR="00CD7301" w:rsidRPr="005F055B" w:rsidRDefault="00CD7301" w:rsidP="006934E3">
      <w:pPr>
        <w:spacing w:after="0" w:line="240" w:lineRule="auto"/>
        <w:contextualSpacing/>
        <w:rPr>
          <w:rFonts w:ascii="Times New Roman" w:hAnsi="Times New Roman" w:cs="Times New Roman"/>
          <w:sz w:val="24"/>
          <w:szCs w:val="24"/>
        </w:rPr>
      </w:pPr>
    </w:p>
    <w:p w14:paraId="789CAC6C" w14:textId="2D8FA8BE" w:rsidR="00FF54A2" w:rsidRPr="005F055B" w:rsidRDefault="00FF54A2" w:rsidP="00424376">
      <w:pPr>
        <w:pStyle w:val="Heading4"/>
        <w:rPr>
          <w:rFonts w:ascii="Times New Roman" w:hAnsi="Times New Roman" w:cs="Times New Roman"/>
        </w:rPr>
      </w:pPr>
      <w:bookmarkStart w:id="45" w:name="_Toc454134124"/>
      <w:bookmarkStart w:id="46" w:name="_Toc454796031"/>
      <w:r w:rsidRPr="005F055B">
        <w:rPr>
          <w:rFonts w:ascii="Times New Roman" w:hAnsi="Times New Roman" w:cs="Times New Roman"/>
        </w:rPr>
        <w:t>Challenges</w:t>
      </w:r>
      <w:bookmarkEnd w:id="45"/>
      <w:bookmarkEnd w:id="46"/>
    </w:p>
    <w:p w14:paraId="460EE8FE" w14:textId="4FE2FC11" w:rsidR="003F6EB1" w:rsidRPr="005F055B" w:rsidRDefault="00BB275D" w:rsidP="00916301">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Workshop participants noted</w:t>
      </w:r>
      <w:r w:rsidR="008317C8" w:rsidRPr="005F055B">
        <w:rPr>
          <w:rFonts w:ascii="Times New Roman" w:hAnsi="Times New Roman" w:cs="Times New Roman"/>
          <w:sz w:val="24"/>
          <w:szCs w:val="24"/>
        </w:rPr>
        <w:t xml:space="preserve"> the difficulty</w:t>
      </w:r>
      <w:r w:rsidRPr="005F055B">
        <w:rPr>
          <w:rFonts w:ascii="Times New Roman" w:hAnsi="Times New Roman" w:cs="Times New Roman"/>
          <w:sz w:val="24"/>
          <w:szCs w:val="24"/>
        </w:rPr>
        <w:t xml:space="preserve"> associated with</w:t>
      </w:r>
      <w:r w:rsidR="008317C8" w:rsidRPr="005F055B">
        <w:rPr>
          <w:rFonts w:ascii="Times New Roman" w:hAnsi="Times New Roman" w:cs="Times New Roman"/>
          <w:sz w:val="24"/>
          <w:szCs w:val="24"/>
        </w:rPr>
        <w:t xml:space="preserve"> educating the</w:t>
      </w:r>
      <w:r w:rsidR="00D80DB1" w:rsidRPr="005F055B">
        <w:rPr>
          <w:rFonts w:ascii="Times New Roman" w:hAnsi="Times New Roman" w:cs="Times New Roman"/>
          <w:sz w:val="24"/>
          <w:szCs w:val="24"/>
        </w:rPr>
        <w:t xml:space="preserve"> average user of the forest</w:t>
      </w:r>
      <w:r w:rsidR="00C64C8F" w:rsidRPr="005F055B">
        <w:rPr>
          <w:rFonts w:ascii="Times New Roman" w:hAnsi="Times New Roman" w:cs="Times New Roman"/>
          <w:sz w:val="24"/>
          <w:szCs w:val="24"/>
        </w:rPr>
        <w:t xml:space="preserve"> </w:t>
      </w:r>
      <w:r w:rsidR="008317C8" w:rsidRPr="005F055B">
        <w:rPr>
          <w:rFonts w:ascii="Times New Roman" w:hAnsi="Times New Roman" w:cs="Times New Roman"/>
          <w:sz w:val="24"/>
          <w:szCs w:val="24"/>
        </w:rPr>
        <w:t>about the concept of SCCs</w:t>
      </w:r>
      <w:r w:rsidR="00C64C8F" w:rsidRPr="005F055B">
        <w:rPr>
          <w:rFonts w:ascii="Times New Roman" w:hAnsi="Times New Roman" w:cs="Times New Roman"/>
          <w:sz w:val="24"/>
          <w:szCs w:val="24"/>
        </w:rPr>
        <w:t xml:space="preserve">. </w:t>
      </w:r>
      <w:r w:rsidR="008317C8" w:rsidRPr="005F055B">
        <w:rPr>
          <w:rFonts w:ascii="Times New Roman" w:hAnsi="Times New Roman" w:cs="Times New Roman"/>
          <w:sz w:val="24"/>
          <w:szCs w:val="24"/>
        </w:rPr>
        <w:t>T</w:t>
      </w:r>
      <w:r w:rsidR="005F7BD5" w:rsidRPr="005F055B">
        <w:rPr>
          <w:rFonts w:ascii="Times New Roman" w:hAnsi="Times New Roman" w:cs="Times New Roman"/>
          <w:sz w:val="24"/>
          <w:szCs w:val="24"/>
        </w:rPr>
        <w:t>he participants saw</w:t>
      </w:r>
      <w:r w:rsidR="008317C8" w:rsidRPr="005F055B">
        <w:rPr>
          <w:rFonts w:ascii="Times New Roman" w:hAnsi="Times New Roman" w:cs="Times New Roman"/>
          <w:sz w:val="24"/>
          <w:szCs w:val="24"/>
        </w:rPr>
        <w:t xml:space="preserve"> a need </w:t>
      </w:r>
      <w:r w:rsidR="00C64C8F" w:rsidRPr="005F055B">
        <w:rPr>
          <w:rFonts w:ascii="Times New Roman" w:hAnsi="Times New Roman" w:cs="Times New Roman"/>
          <w:sz w:val="24"/>
          <w:szCs w:val="24"/>
        </w:rPr>
        <w:t xml:space="preserve">to make this </w:t>
      </w:r>
      <w:r w:rsidR="008317C8" w:rsidRPr="005F055B">
        <w:rPr>
          <w:rFonts w:ascii="Times New Roman" w:hAnsi="Times New Roman" w:cs="Times New Roman"/>
          <w:sz w:val="24"/>
          <w:szCs w:val="24"/>
        </w:rPr>
        <w:t xml:space="preserve">information </w:t>
      </w:r>
      <w:r w:rsidR="00C64C8F" w:rsidRPr="005F055B">
        <w:rPr>
          <w:rFonts w:ascii="Times New Roman" w:hAnsi="Times New Roman" w:cs="Times New Roman"/>
          <w:sz w:val="24"/>
          <w:szCs w:val="24"/>
        </w:rPr>
        <w:t>more accessible to the public</w:t>
      </w:r>
      <w:r w:rsidR="00D80DB1" w:rsidRPr="005F055B">
        <w:rPr>
          <w:rFonts w:ascii="Times New Roman" w:hAnsi="Times New Roman" w:cs="Times New Roman"/>
          <w:sz w:val="24"/>
          <w:szCs w:val="24"/>
        </w:rPr>
        <w:t xml:space="preserve"> and</w:t>
      </w:r>
      <w:r w:rsidR="00C64C8F" w:rsidRPr="005F055B">
        <w:rPr>
          <w:rFonts w:ascii="Times New Roman" w:hAnsi="Times New Roman" w:cs="Times New Roman"/>
          <w:sz w:val="24"/>
          <w:szCs w:val="24"/>
        </w:rPr>
        <w:t xml:space="preserve"> </w:t>
      </w:r>
      <w:r w:rsidR="008317C8" w:rsidRPr="005F055B">
        <w:rPr>
          <w:rFonts w:ascii="Times New Roman" w:hAnsi="Times New Roman" w:cs="Times New Roman"/>
          <w:sz w:val="24"/>
          <w:szCs w:val="24"/>
        </w:rPr>
        <w:t xml:space="preserve">to </w:t>
      </w:r>
      <w:r w:rsidR="00156894" w:rsidRPr="005F055B">
        <w:rPr>
          <w:rFonts w:ascii="Times New Roman" w:hAnsi="Times New Roman" w:cs="Times New Roman"/>
          <w:sz w:val="24"/>
          <w:szCs w:val="24"/>
        </w:rPr>
        <w:t>pursue</w:t>
      </w:r>
      <w:r w:rsidR="008317C8" w:rsidRPr="005F055B">
        <w:rPr>
          <w:rFonts w:ascii="Times New Roman" w:hAnsi="Times New Roman" w:cs="Times New Roman"/>
          <w:sz w:val="24"/>
          <w:szCs w:val="24"/>
        </w:rPr>
        <w:t xml:space="preserve"> a shared understanding </w:t>
      </w:r>
      <w:r w:rsidR="00156894" w:rsidRPr="005F055B">
        <w:rPr>
          <w:rFonts w:ascii="Times New Roman" w:hAnsi="Times New Roman" w:cs="Times New Roman"/>
          <w:sz w:val="24"/>
          <w:szCs w:val="24"/>
        </w:rPr>
        <w:t>with the public</w:t>
      </w:r>
      <w:r w:rsidR="008317C8" w:rsidRPr="005F055B">
        <w:rPr>
          <w:rFonts w:ascii="Times New Roman" w:hAnsi="Times New Roman" w:cs="Times New Roman"/>
          <w:sz w:val="24"/>
          <w:szCs w:val="24"/>
        </w:rPr>
        <w:t xml:space="preserve">. </w:t>
      </w:r>
      <w:r w:rsidR="00CD7301" w:rsidRPr="005F055B">
        <w:rPr>
          <w:rFonts w:ascii="Times New Roman" w:hAnsi="Times New Roman" w:cs="Times New Roman"/>
          <w:sz w:val="24"/>
          <w:szCs w:val="24"/>
        </w:rPr>
        <w:t>This include</w:t>
      </w:r>
      <w:r w:rsidR="00397AE5" w:rsidRPr="005F055B">
        <w:rPr>
          <w:rFonts w:ascii="Times New Roman" w:hAnsi="Times New Roman" w:cs="Times New Roman"/>
          <w:sz w:val="24"/>
          <w:szCs w:val="24"/>
        </w:rPr>
        <w:t>d</w:t>
      </w:r>
      <w:r w:rsidR="00CD7301" w:rsidRPr="005F055B">
        <w:rPr>
          <w:rFonts w:ascii="Times New Roman" w:hAnsi="Times New Roman" w:cs="Times New Roman"/>
          <w:sz w:val="24"/>
          <w:szCs w:val="24"/>
        </w:rPr>
        <w:t xml:space="preserve"> internal education as well, as o</w:t>
      </w:r>
      <w:r w:rsidR="008317C8" w:rsidRPr="005F055B">
        <w:rPr>
          <w:rFonts w:ascii="Times New Roman" w:hAnsi="Times New Roman" w:cs="Times New Roman"/>
          <w:sz w:val="24"/>
          <w:szCs w:val="24"/>
        </w:rPr>
        <w:t xml:space="preserve">ne planner stated that some planning team members </w:t>
      </w:r>
      <w:r w:rsidR="00C64C8F" w:rsidRPr="005F055B">
        <w:rPr>
          <w:rFonts w:ascii="Times New Roman" w:hAnsi="Times New Roman" w:cs="Times New Roman"/>
          <w:sz w:val="24"/>
          <w:szCs w:val="24"/>
        </w:rPr>
        <w:t>know</w:t>
      </w:r>
      <w:r w:rsidR="008317C8" w:rsidRPr="005F055B">
        <w:rPr>
          <w:rFonts w:ascii="Times New Roman" w:hAnsi="Times New Roman" w:cs="Times New Roman"/>
          <w:sz w:val="24"/>
          <w:szCs w:val="24"/>
        </w:rPr>
        <w:t xml:space="preserve"> very little about most species, s</w:t>
      </w:r>
      <w:r w:rsidR="00CD7301" w:rsidRPr="005F055B">
        <w:rPr>
          <w:rFonts w:ascii="Times New Roman" w:hAnsi="Times New Roman" w:cs="Times New Roman"/>
          <w:sz w:val="24"/>
          <w:szCs w:val="24"/>
        </w:rPr>
        <w:t>uch as small mammals and plants. To overcome this challenge</w:t>
      </w:r>
      <w:r w:rsidR="00D80DB1" w:rsidRPr="005F055B">
        <w:rPr>
          <w:rFonts w:ascii="Times New Roman" w:hAnsi="Times New Roman" w:cs="Times New Roman"/>
          <w:sz w:val="24"/>
          <w:szCs w:val="24"/>
        </w:rPr>
        <w:t>,</w:t>
      </w:r>
      <w:r w:rsidR="00CD7301" w:rsidRPr="005F055B">
        <w:rPr>
          <w:rFonts w:ascii="Times New Roman" w:hAnsi="Times New Roman" w:cs="Times New Roman"/>
          <w:sz w:val="24"/>
          <w:szCs w:val="24"/>
        </w:rPr>
        <w:t xml:space="preserve"> the forest</w:t>
      </w:r>
      <w:r w:rsidR="008317C8" w:rsidRPr="005F055B">
        <w:rPr>
          <w:rFonts w:ascii="Times New Roman" w:hAnsi="Times New Roman" w:cs="Times New Roman"/>
          <w:sz w:val="24"/>
          <w:szCs w:val="24"/>
        </w:rPr>
        <w:t xml:space="preserve"> </w:t>
      </w:r>
      <w:r w:rsidR="00C64C8F" w:rsidRPr="005F055B">
        <w:rPr>
          <w:rFonts w:ascii="Times New Roman" w:hAnsi="Times New Roman" w:cs="Times New Roman"/>
          <w:sz w:val="24"/>
          <w:szCs w:val="24"/>
        </w:rPr>
        <w:t>reached out to researchers</w:t>
      </w:r>
      <w:r w:rsidR="008317C8" w:rsidRPr="005F055B">
        <w:rPr>
          <w:rFonts w:ascii="Times New Roman" w:hAnsi="Times New Roman" w:cs="Times New Roman"/>
          <w:sz w:val="24"/>
          <w:szCs w:val="24"/>
        </w:rPr>
        <w:t xml:space="preserve"> and</w:t>
      </w:r>
      <w:r w:rsidR="00C64C8F" w:rsidRPr="005F055B">
        <w:rPr>
          <w:rFonts w:ascii="Times New Roman" w:hAnsi="Times New Roman" w:cs="Times New Roman"/>
          <w:sz w:val="24"/>
          <w:szCs w:val="24"/>
        </w:rPr>
        <w:t xml:space="preserve"> partners </w:t>
      </w:r>
      <w:r w:rsidR="008317C8" w:rsidRPr="005F055B">
        <w:rPr>
          <w:rFonts w:ascii="Times New Roman" w:hAnsi="Times New Roman" w:cs="Times New Roman"/>
          <w:sz w:val="24"/>
          <w:szCs w:val="24"/>
        </w:rPr>
        <w:t>during the</w:t>
      </w:r>
      <w:r w:rsidR="00D80DB1" w:rsidRPr="005F055B">
        <w:rPr>
          <w:rFonts w:ascii="Times New Roman" w:hAnsi="Times New Roman" w:cs="Times New Roman"/>
          <w:sz w:val="24"/>
          <w:szCs w:val="24"/>
        </w:rPr>
        <w:t xml:space="preserve"> development </w:t>
      </w:r>
      <w:r w:rsidR="008317C8" w:rsidRPr="005F055B">
        <w:rPr>
          <w:rFonts w:ascii="Times New Roman" w:hAnsi="Times New Roman" w:cs="Times New Roman"/>
          <w:sz w:val="24"/>
          <w:szCs w:val="24"/>
        </w:rPr>
        <w:t xml:space="preserve">of </w:t>
      </w:r>
      <w:r w:rsidR="00C64C8F" w:rsidRPr="005F055B">
        <w:rPr>
          <w:rFonts w:ascii="Times New Roman" w:hAnsi="Times New Roman" w:cs="Times New Roman"/>
          <w:sz w:val="24"/>
          <w:szCs w:val="24"/>
        </w:rPr>
        <w:t>assessment</w:t>
      </w:r>
      <w:r w:rsidR="008317C8" w:rsidRPr="005F055B">
        <w:rPr>
          <w:rFonts w:ascii="Times New Roman" w:hAnsi="Times New Roman" w:cs="Times New Roman"/>
          <w:sz w:val="24"/>
          <w:szCs w:val="24"/>
        </w:rPr>
        <w:t>s</w:t>
      </w:r>
      <w:r w:rsidR="00C64C8F" w:rsidRPr="005F055B">
        <w:rPr>
          <w:rFonts w:ascii="Times New Roman" w:hAnsi="Times New Roman" w:cs="Times New Roman"/>
          <w:sz w:val="24"/>
          <w:szCs w:val="24"/>
        </w:rPr>
        <w:t>.</w:t>
      </w:r>
      <w:r w:rsidR="00D80DB1" w:rsidRPr="005F055B">
        <w:rPr>
          <w:rFonts w:ascii="Times New Roman" w:hAnsi="Times New Roman" w:cs="Times New Roman"/>
          <w:sz w:val="24"/>
          <w:szCs w:val="24"/>
        </w:rPr>
        <w:t xml:space="preserve"> </w:t>
      </w:r>
    </w:p>
    <w:p w14:paraId="73FB82C3" w14:textId="76C45A6A" w:rsidR="002026A2" w:rsidRPr="005F055B" w:rsidRDefault="002A51D5" w:rsidP="002A214B">
      <w:pPr>
        <w:pStyle w:val="Heading3"/>
        <w:numPr>
          <w:ilvl w:val="2"/>
          <w:numId w:val="28"/>
        </w:numPr>
        <w:rPr>
          <w:rFonts w:ascii="Times New Roman" w:hAnsi="Times New Roman" w:cs="Times New Roman"/>
        </w:rPr>
      </w:pPr>
      <w:bookmarkStart w:id="47" w:name="_Toc454796032"/>
      <w:r w:rsidRPr="005F055B">
        <w:rPr>
          <w:rFonts w:ascii="Times New Roman" w:hAnsi="Times New Roman" w:cs="Times New Roman"/>
        </w:rPr>
        <w:t xml:space="preserve">Public Engagement Breakout Group on </w:t>
      </w:r>
      <w:r w:rsidR="002026A2" w:rsidRPr="005F055B">
        <w:rPr>
          <w:rFonts w:ascii="Times New Roman" w:hAnsi="Times New Roman" w:cs="Times New Roman"/>
        </w:rPr>
        <w:t>Timber Suitability</w:t>
      </w:r>
      <w:bookmarkEnd w:id="47"/>
    </w:p>
    <w:p w14:paraId="7B493E16" w14:textId="1BA68857" w:rsidR="00FF54A2" w:rsidRPr="005F055B" w:rsidRDefault="00FF54A2" w:rsidP="00424376">
      <w:pPr>
        <w:pStyle w:val="Heading4"/>
        <w:rPr>
          <w:rFonts w:ascii="Times New Roman" w:hAnsi="Times New Roman" w:cs="Times New Roman"/>
        </w:rPr>
      </w:pPr>
      <w:bookmarkStart w:id="48" w:name="_Toc454134126"/>
      <w:bookmarkStart w:id="49" w:name="_Toc454796033"/>
      <w:r w:rsidRPr="005F055B">
        <w:rPr>
          <w:rFonts w:ascii="Times New Roman" w:hAnsi="Times New Roman" w:cs="Times New Roman"/>
        </w:rPr>
        <w:t>Lessons learned</w:t>
      </w:r>
      <w:r w:rsidR="002036BF" w:rsidRPr="005F055B">
        <w:rPr>
          <w:rFonts w:ascii="Times New Roman" w:hAnsi="Times New Roman" w:cs="Times New Roman"/>
        </w:rPr>
        <w:t xml:space="preserve"> and best practices</w:t>
      </w:r>
      <w:bookmarkEnd w:id="48"/>
      <w:bookmarkEnd w:id="49"/>
    </w:p>
    <w:p w14:paraId="12D459A5" w14:textId="3D78FAED" w:rsidR="002026A2" w:rsidRPr="005F055B" w:rsidRDefault="00CC2C40" w:rsidP="0095668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w:t>
      </w:r>
      <w:r w:rsidRPr="00CC2C40">
        <w:rPr>
          <w:rFonts w:ascii="Times New Roman" w:hAnsi="Times New Roman" w:cs="Times New Roman"/>
          <w:sz w:val="24"/>
          <w:szCs w:val="24"/>
        </w:rPr>
        <w:t xml:space="preserve">he conversation about timber sustainability was only peripherally associated with timber. Despite this, details of the discussion were recorded and </w:t>
      </w:r>
      <w:r>
        <w:rPr>
          <w:rFonts w:ascii="Times New Roman" w:hAnsi="Times New Roman" w:cs="Times New Roman"/>
          <w:sz w:val="24"/>
          <w:szCs w:val="24"/>
        </w:rPr>
        <w:t xml:space="preserve">are reported in this report. </w:t>
      </w:r>
      <w:r w:rsidR="00585F0B" w:rsidRPr="005F055B">
        <w:rPr>
          <w:rFonts w:ascii="Times New Roman" w:hAnsi="Times New Roman" w:cs="Times New Roman"/>
          <w:sz w:val="24"/>
          <w:szCs w:val="24"/>
        </w:rPr>
        <w:t>The group noted that l</w:t>
      </w:r>
      <w:r w:rsidR="002026A2" w:rsidRPr="005F055B">
        <w:rPr>
          <w:rFonts w:ascii="Times New Roman" w:hAnsi="Times New Roman" w:cs="Times New Roman"/>
          <w:sz w:val="24"/>
          <w:szCs w:val="24"/>
        </w:rPr>
        <w:t xml:space="preserve">arge open forums enabled grandstanding and did not work for some forests. Instead, small working groups were more effective. Attendees stated that transparency of decision-making was important to the public. One </w:t>
      </w:r>
      <w:r w:rsidR="00585F0B" w:rsidRPr="005F055B">
        <w:rPr>
          <w:rFonts w:ascii="Times New Roman" w:hAnsi="Times New Roman" w:cs="Times New Roman"/>
          <w:sz w:val="24"/>
          <w:szCs w:val="24"/>
        </w:rPr>
        <w:t>suggestion</w:t>
      </w:r>
      <w:r w:rsidR="00F25A19" w:rsidRPr="005F055B">
        <w:rPr>
          <w:rFonts w:ascii="Times New Roman" w:hAnsi="Times New Roman" w:cs="Times New Roman"/>
          <w:sz w:val="24"/>
          <w:szCs w:val="24"/>
        </w:rPr>
        <w:t xml:space="preserve"> was to develop</w:t>
      </w:r>
      <w:r w:rsidR="002026A2" w:rsidRPr="005F055B">
        <w:rPr>
          <w:rFonts w:ascii="Times New Roman" w:hAnsi="Times New Roman" w:cs="Times New Roman"/>
          <w:sz w:val="24"/>
          <w:szCs w:val="24"/>
        </w:rPr>
        <w:t xml:space="preserve"> plan components before creating and displaying timber suitability maps. Framing plan development and plan components in the context of the “greatest good for the greatest number” was cited as a concept that made sense to the public.</w:t>
      </w:r>
      <w:r w:rsidR="002036BF" w:rsidRPr="005F055B">
        <w:rPr>
          <w:rFonts w:ascii="Times New Roman" w:hAnsi="Times New Roman" w:cs="Times New Roman"/>
          <w:sz w:val="24"/>
          <w:szCs w:val="24"/>
        </w:rPr>
        <w:t xml:space="preserve"> Planners identified several </w:t>
      </w:r>
      <w:r w:rsidR="00F25A19" w:rsidRPr="005F055B">
        <w:rPr>
          <w:rFonts w:ascii="Times New Roman" w:hAnsi="Times New Roman" w:cs="Times New Roman"/>
          <w:sz w:val="24"/>
          <w:szCs w:val="24"/>
        </w:rPr>
        <w:t xml:space="preserve">other </w:t>
      </w:r>
      <w:r w:rsidR="002036BF" w:rsidRPr="005F055B">
        <w:rPr>
          <w:rFonts w:ascii="Times New Roman" w:hAnsi="Times New Roman" w:cs="Times New Roman"/>
          <w:sz w:val="24"/>
          <w:szCs w:val="24"/>
        </w:rPr>
        <w:t>emerging best practices</w:t>
      </w:r>
      <w:r w:rsidR="00F25A19" w:rsidRPr="005F055B">
        <w:rPr>
          <w:rFonts w:ascii="Times New Roman" w:hAnsi="Times New Roman" w:cs="Times New Roman"/>
          <w:sz w:val="24"/>
          <w:szCs w:val="24"/>
        </w:rPr>
        <w:t>,</w:t>
      </w:r>
      <w:r w:rsidR="002036BF" w:rsidRPr="005F055B">
        <w:rPr>
          <w:rFonts w:ascii="Times New Roman" w:hAnsi="Times New Roman" w:cs="Times New Roman"/>
          <w:sz w:val="24"/>
          <w:szCs w:val="24"/>
        </w:rPr>
        <w:t xml:space="preserve"> including providing information gathered during public participation meetings on the web as a best practice to </w:t>
      </w:r>
      <w:r w:rsidR="002036BF" w:rsidRPr="005F055B">
        <w:rPr>
          <w:rFonts w:ascii="Times New Roman" w:hAnsi="Times New Roman" w:cs="Times New Roman"/>
          <w:sz w:val="24"/>
          <w:szCs w:val="24"/>
        </w:rPr>
        <w:lastRenderedPageBreak/>
        <w:t xml:space="preserve">disseminate knowledge. The group also suggested revising and updating information and components from previous planning efforts, especially if these were relatively recent, to save time and resources. Planners also emphasized the importance of recognizing the specific and unique characteristics of the forest undergoing plan revision when developing engagement processes. </w:t>
      </w:r>
    </w:p>
    <w:p w14:paraId="7E995916" w14:textId="77777777" w:rsidR="00956681" w:rsidRPr="005F055B" w:rsidRDefault="00956681" w:rsidP="00956681">
      <w:pPr>
        <w:spacing w:after="0" w:line="240" w:lineRule="auto"/>
        <w:contextualSpacing/>
        <w:rPr>
          <w:rFonts w:ascii="Times New Roman" w:hAnsi="Times New Roman" w:cs="Times New Roman"/>
          <w:sz w:val="24"/>
          <w:szCs w:val="24"/>
        </w:rPr>
      </w:pPr>
    </w:p>
    <w:p w14:paraId="7CC63786" w14:textId="5B4D1BCB" w:rsidR="00FF54A2" w:rsidRPr="005F055B" w:rsidRDefault="00FF54A2" w:rsidP="00424376">
      <w:pPr>
        <w:pStyle w:val="Heading4"/>
        <w:rPr>
          <w:rFonts w:ascii="Times New Roman" w:hAnsi="Times New Roman" w:cs="Times New Roman"/>
        </w:rPr>
      </w:pPr>
      <w:bookmarkStart w:id="50" w:name="_Toc454134127"/>
      <w:bookmarkStart w:id="51" w:name="_Toc454796034"/>
      <w:r w:rsidRPr="005F055B">
        <w:rPr>
          <w:rFonts w:ascii="Times New Roman" w:hAnsi="Times New Roman" w:cs="Times New Roman"/>
        </w:rPr>
        <w:t>Innovations</w:t>
      </w:r>
      <w:bookmarkEnd w:id="50"/>
      <w:bookmarkEnd w:id="51"/>
    </w:p>
    <w:p w14:paraId="777FCA82" w14:textId="4EA849EC" w:rsidR="002026A2" w:rsidRPr="005F055B" w:rsidRDefault="00B37F91" w:rsidP="00956681">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One planner noted that u</w:t>
      </w:r>
      <w:r w:rsidR="002026A2" w:rsidRPr="005F055B">
        <w:rPr>
          <w:rFonts w:ascii="Times New Roman" w:hAnsi="Times New Roman" w:cs="Times New Roman"/>
          <w:sz w:val="24"/>
          <w:szCs w:val="24"/>
        </w:rPr>
        <w:t>sing field trips is an affordable strategy to help educate the public and increase underst</w:t>
      </w:r>
      <w:r w:rsidR="00AA6A5C" w:rsidRPr="005F055B">
        <w:rPr>
          <w:rFonts w:ascii="Times New Roman" w:hAnsi="Times New Roman" w:cs="Times New Roman"/>
          <w:sz w:val="24"/>
          <w:szCs w:val="24"/>
        </w:rPr>
        <w:t xml:space="preserve">anding of the planning process; these trips also foster </w:t>
      </w:r>
      <w:r w:rsidR="002026A2" w:rsidRPr="005F055B">
        <w:rPr>
          <w:rFonts w:ascii="Times New Roman" w:hAnsi="Times New Roman" w:cs="Times New Roman"/>
          <w:sz w:val="24"/>
          <w:szCs w:val="24"/>
        </w:rPr>
        <w:t xml:space="preserve">conversations about a range of concerns such as recommended wilderness, timber, access, wildlife habitat, Wild and Scenic Rivers, and trails. </w:t>
      </w:r>
      <w:r w:rsidR="00AA6A5C" w:rsidRPr="005F055B">
        <w:rPr>
          <w:rFonts w:ascii="Times New Roman" w:hAnsi="Times New Roman" w:cs="Times New Roman"/>
          <w:sz w:val="24"/>
          <w:szCs w:val="24"/>
        </w:rPr>
        <w:t>In addition, f</w:t>
      </w:r>
      <w:r w:rsidR="00660DA2" w:rsidRPr="005F055B">
        <w:rPr>
          <w:rFonts w:ascii="Times New Roman" w:hAnsi="Times New Roman" w:cs="Times New Roman"/>
          <w:sz w:val="24"/>
          <w:szCs w:val="24"/>
        </w:rPr>
        <w:t>ield trips</w:t>
      </w:r>
      <w:r w:rsidR="00AA6A5C" w:rsidRPr="005F055B">
        <w:rPr>
          <w:rFonts w:ascii="Times New Roman" w:hAnsi="Times New Roman" w:cs="Times New Roman"/>
          <w:sz w:val="24"/>
          <w:szCs w:val="24"/>
        </w:rPr>
        <w:t xml:space="preserve"> improved community relationships and capacity to engage in planning</w:t>
      </w:r>
      <w:r w:rsidR="002026A2" w:rsidRPr="005F055B">
        <w:rPr>
          <w:rFonts w:ascii="Times New Roman" w:hAnsi="Times New Roman" w:cs="Times New Roman"/>
          <w:sz w:val="24"/>
          <w:szCs w:val="24"/>
        </w:rPr>
        <w:t>. The group stated that it is important, however, to follow-up at an evening workshop to recap the field trip to ensure the public has ample opportunities to participate. Other innovation</w:t>
      </w:r>
      <w:r w:rsidR="00D80DB1" w:rsidRPr="005F055B">
        <w:rPr>
          <w:rFonts w:ascii="Times New Roman" w:hAnsi="Times New Roman" w:cs="Times New Roman"/>
          <w:sz w:val="24"/>
          <w:szCs w:val="24"/>
        </w:rPr>
        <w:t>s</w:t>
      </w:r>
      <w:r w:rsidR="002026A2" w:rsidRPr="005F055B">
        <w:rPr>
          <w:rFonts w:ascii="Times New Roman" w:hAnsi="Times New Roman" w:cs="Times New Roman"/>
          <w:sz w:val="24"/>
          <w:szCs w:val="24"/>
        </w:rPr>
        <w:t xml:space="preserve"> included the Cibola National Forest using landscape teams, which involved cooperating agencies such as soil and water conservation districts, tribes, state agencies, and counties, and establishing one landscape team for each mountain range. This resulted in better relationships between the Cibola and the involved agencies. </w:t>
      </w:r>
    </w:p>
    <w:p w14:paraId="5CDA2A23" w14:textId="31336495" w:rsidR="00956681" w:rsidRPr="005F055B" w:rsidRDefault="00956681" w:rsidP="00956681">
      <w:pPr>
        <w:spacing w:after="0" w:line="240" w:lineRule="auto"/>
        <w:contextualSpacing/>
        <w:rPr>
          <w:rFonts w:ascii="Times New Roman" w:hAnsi="Times New Roman" w:cs="Times New Roman"/>
          <w:i/>
          <w:sz w:val="24"/>
          <w:szCs w:val="24"/>
        </w:rPr>
      </w:pPr>
    </w:p>
    <w:p w14:paraId="6B4FBF08" w14:textId="6D609847" w:rsidR="00FF54A2" w:rsidRPr="005F055B" w:rsidRDefault="00FF54A2" w:rsidP="00424376">
      <w:pPr>
        <w:pStyle w:val="Heading4"/>
        <w:rPr>
          <w:rFonts w:ascii="Times New Roman" w:hAnsi="Times New Roman" w:cs="Times New Roman"/>
        </w:rPr>
      </w:pPr>
      <w:bookmarkStart w:id="52" w:name="_Toc454134128"/>
      <w:bookmarkStart w:id="53" w:name="_Toc454796035"/>
      <w:r w:rsidRPr="005F055B">
        <w:rPr>
          <w:rFonts w:ascii="Times New Roman" w:hAnsi="Times New Roman" w:cs="Times New Roman"/>
        </w:rPr>
        <w:t>Challenges</w:t>
      </w:r>
      <w:bookmarkEnd w:id="52"/>
      <w:bookmarkEnd w:id="53"/>
    </w:p>
    <w:p w14:paraId="321E5AA9" w14:textId="3FD041AE" w:rsidR="00E24518" w:rsidRPr="005F055B" w:rsidRDefault="002026A2" w:rsidP="00956681">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 xml:space="preserve">Planners stated that it is hard to do everything in sequence and meet the expected timeframe of plan revision. A roadmap and strategy for public participation can help to identify important time bottlenecks. Another challenge cited by some attendees was that the public generally did not follow through with pre-reading </w:t>
      </w:r>
      <w:r w:rsidR="00AA6A5C" w:rsidRPr="005F055B">
        <w:rPr>
          <w:rFonts w:ascii="Times New Roman" w:hAnsi="Times New Roman" w:cs="Times New Roman"/>
          <w:sz w:val="24"/>
          <w:szCs w:val="24"/>
        </w:rPr>
        <w:t xml:space="preserve">before public meetings and was </w:t>
      </w:r>
      <w:r w:rsidRPr="005F055B">
        <w:rPr>
          <w:rFonts w:ascii="Times New Roman" w:hAnsi="Times New Roman" w:cs="Times New Roman"/>
          <w:sz w:val="24"/>
          <w:szCs w:val="24"/>
        </w:rPr>
        <w:t xml:space="preserve">therefore unable to meaningfully contribute to the conversation. </w:t>
      </w:r>
    </w:p>
    <w:p w14:paraId="102C9800" w14:textId="3C70E757" w:rsidR="00623F2D" w:rsidRPr="005F055B" w:rsidRDefault="002A51D5" w:rsidP="002A214B">
      <w:pPr>
        <w:pStyle w:val="Heading3"/>
        <w:numPr>
          <w:ilvl w:val="2"/>
          <w:numId w:val="28"/>
        </w:numPr>
        <w:rPr>
          <w:rFonts w:ascii="Times New Roman" w:hAnsi="Times New Roman" w:cs="Times New Roman"/>
        </w:rPr>
      </w:pPr>
      <w:bookmarkStart w:id="54" w:name="_Toc454796036"/>
      <w:r w:rsidRPr="005F055B">
        <w:rPr>
          <w:rFonts w:ascii="Times New Roman" w:hAnsi="Times New Roman" w:cs="Times New Roman"/>
        </w:rPr>
        <w:t xml:space="preserve">Public Engagement Breakout Group on </w:t>
      </w:r>
      <w:r w:rsidR="00E24518" w:rsidRPr="005F055B">
        <w:rPr>
          <w:rFonts w:ascii="Times New Roman" w:hAnsi="Times New Roman" w:cs="Times New Roman"/>
        </w:rPr>
        <w:t>Monitoring</w:t>
      </w:r>
      <w:bookmarkEnd w:id="54"/>
    </w:p>
    <w:p w14:paraId="7F3B0CCD" w14:textId="6FDEB4C5" w:rsidR="00E24518" w:rsidRPr="005F055B" w:rsidRDefault="00E24518" w:rsidP="00193BAB">
      <w:pPr>
        <w:pStyle w:val="Heading4"/>
        <w:rPr>
          <w:rFonts w:ascii="Times New Roman" w:hAnsi="Times New Roman" w:cs="Times New Roman"/>
        </w:rPr>
      </w:pPr>
      <w:bookmarkStart w:id="55" w:name="_Toc454134130"/>
      <w:bookmarkStart w:id="56" w:name="_Toc454796037"/>
      <w:r w:rsidRPr="005F055B">
        <w:rPr>
          <w:rFonts w:ascii="Times New Roman" w:hAnsi="Times New Roman" w:cs="Times New Roman"/>
        </w:rPr>
        <w:t>Lessons learned and best practices</w:t>
      </w:r>
      <w:bookmarkEnd w:id="55"/>
      <w:bookmarkEnd w:id="56"/>
    </w:p>
    <w:p w14:paraId="4F739A54" w14:textId="33748063" w:rsidR="00152BE6" w:rsidRPr="005F055B" w:rsidRDefault="00623F2D" w:rsidP="00E24518">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R</w:t>
      </w:r>
      <w:r w:rsidR="00631194" w:rsidRPr="005F055B">
        <w:rPr>
          <w:rFonts w:ascii="Times New Roman" w:hAnsi="Times New Roman" w:cs="Times New Roman"/>
          <w:sz w:val="24"/>
          <w:szCs w:val="24"/>
        </w:rPr>
        <w:t xml:space="preserve">egion </w:t>
      </w:r>
      <w:r w:rsidRPr="005F055B">
        <w:rPr>
          <w:rFonts w:ascii="Times New Roman" w:hAnsi="Times New Roman" w:cs="Times New Roman"/>
          <w:sz w:val="24"/>
          <w:szCs w:val="24"/>
        </w:rPr>
        <w:t xml:space="preserve">10 noted that </w:t>
      </w:r>
      <w:r w:rsidR="00631194" w:rsidRPr="005F055B">
        <w:rPr>
          <w:rFonts w:ascii="Times New Roman" w:hAnsi="Times New Roman" w:cs="Times New Roman"/>
          <w:sz w:val="24"/>
          <w:szCs w:val="24"/>
        </w:rPr>
        <w:t xml:space="preserve">an emerging best practice included developing an </w:t>
      </w:r>
      <w:r w:rsidRPr="005F055B">
        <w:rPr>
          <w:rFonts w:ascii="Times New Roman" w:hAnsi="Times New Roman" w:cs="Times New Roman"/>
          <w:sz w:val="24"/>
          <w:szCs w:val="24"/>
        </w:rPr>
        <w:t>effective public e</w:t>
      </w:r>
      <w:r w:rsidR="00631194" w:rsidRPr="005F055B">
        <w:rPr>
          <w:rFonts w:ascii="Times New Roman" w:hAnsi="Times New Roman" w:cs="Times New Roman"/>
          <w:sz w:val="24"/>
          <w:szCs w:val="24"/>
        </w:rPr>
        <w:t>ngagement strategy in order to</w:t>
      </w:r>
      <w:r w:rsidRPr="005F055B">
        <w:rPr>
          <w:rFonts w:ascii="Times New Roman" w:hAnsi="Times New Roman" w:cs="Times New Roman"/>
          <w:sz w:val="24"/>
          <w:szCs w:val="24"/>
        </w:rPr>
        <w:t xml:space="preserve"> educate both staff and stakeholders about </w:t>
      </w:r>
      <w:r w:rsidR="00F25A19" w:rsidRPr="005F055B">
        <w:rPr>
          <w:rFonts w:ascii="Times New Roman" w:hAnsi="Times New Roman" w:cs="Times New Roman"/>
          <w:sz w:val="24"/>
          <w:szCs w:val="24"/>
        </w:rPr>
        <w:t xml:space="preserve">monitoring in the rule and </w:t>
      </w:r>
      <w:r w:rsidR="00631194" w:rsidRPr="005F055B">
        <w:rPr>
          <w:rFonts w:ascii="Times New Roman" w:hAnsi="Times New Roman" w:cs="Times New Roman"/>
          <w:sz w:val="24"/>
          <w:szCs w:val="24"/>
        </w:rPr>
        <w:t xml:space="preserve">explain public engagement in this phase. The group </w:t>
      </w:r>
      <w:r w:rsidR="00DD00F5" w:rsidRPr="005F055B">
        <w:rPr>
          <w:rFonts w:ascii="Times New Roman" w:hAnsi="Times New Roman" w:cs="Times New Roman"/>
          <w:sz w:val="24"/>
          <w:szCs w:val="24"/>
        </w:rPr>
        <w:t>agreed</w:t>
      </w:r>
      <w:r w:rsidR="00631194" w:rsidRPr="005F055B">
        <w:rPr>
          <w:rFonts w:ascii="Times New Roman" w:hAnsi="Times New Roman" w:cs="Times New Roman"/>
          <w:sz w:val="24"/>
          <w:szCs w:val="24"/>
        </w:rPr>
        <w:t xml:space="preserve"> that forests should</w:t>
      </w:r>
      <w:r w:rsidR="00152BE6" w:rsidRPr="005F055B">
        <w:rPr>
          <w:rFonts w:ascii="Times New Roman" w:hAnsi="Times New Roman" w:cs="Times New Roman"/>
          <w:i/>
          <w:sz w:val="24"/>
          <w:szCs w:val="24"/>
        </w:rPr>
        <w:t xml:space="preserve"> </w:t>
      </w:r>
      <w:r w:rsidR="00152BE6" w:rsidRPr="005F055B">
        <w:rPr>
          <w:rFonts w:ascii="Times New Roman" w:hAnsi="Times New Roman" w:cs="Times New Roman"/>
          <w:sz w:val="24"/>
          <w:szCs w:val="24"/>
        </w:rPr>
        <w:t>start thinking about monitoring during the assessment phase</w:t>
      </w:r>
      <w:r w:rsidR="00F25A19" w:rsidRPr="005F055B">
        <w:rPr>
          <w:rFonts w:ascii="Times New Roman" w:hAnsi="Times New Roman" w:cs="Times New Roman"/>
          <w:sz w:val="24"/>
          <w:szCs w:val="24"/>
        </w:rPr>
        <w:t xml:space="preserve"> and</w:t>
      </w:r>
      <w:r w:rsidR="00152BE6" w:rsidRPr="005F055B">
        <w:rPr>
          <w:rFonts w:ascii="Times New Roman" w:hAnsi="Times New Roman" w:cs="Times New Roman"/>
          <w:sz w:val="24"/>
          <w:szCs w:val="24"/>
        </w:rPr>
        <w:t xml:space="preserve"> throughout the </w:t>
      </w:r>
      <w:r w:rsidR="00631194" w:rsidRPr="005F055B">
        <w:rPr>
          <w:rFonts w:ascii="Times New Roman" w:hAnsi="Times New Roman" w:cs="Times New Roman"/>
          <w:sz w:val="24"/>
          <w:szCs w:val="24"/>
        </w:rPr>
        <w:t xml:space="preserve">plan revision </w:t>
      </w:r>
      <w:r w:rsidR="00152BE6" w:rsidRPr="005F055B">
        <w:rPr>
          <w:rFonts w:ascii="Times New Roman" w:hAnsi="Times New Roman" w:cs="Times New Roman"/>
          <w:sz w:val="24"/>
          <w:szCs w:val="24"/>
        </w:rPr>
        <w:t>process.</w:t>
      </w:r>
      <w:r w:rsidR="00F25A19" w:rsidRPr="005F055B">
        <w:rPr>
          <w:rFonts w:ascii="Times New Roman" w:hAnsi="Times New Roman" w:cs="Times New Roman"/>
          <w:sz w:val="24"/>
          <w:szCs w:val="24"/>
        </w:rPr>
        <w:t xml:space="preserve"> Forests said </w:t>
      </w:r>
      <w:r w:rsidR="00DE5862" w:rsidRPr="005F055B">
        <w:rPr>
          <w:rFonts w:ascii="Times New Roman" w:hAnsi="Times New Roman" w:cs="Times New Roman"/>
          <w:sz w:val="24"/>
          <w:szCs w:val="24"/>
        </w:rPr>
        <w:t>that</w:t>
      </w:r>
      <w:r w:rsidR="00F25A19" w:rsidRPr="005F055B">
        <w:rPr>
          <w:rFonts w:ascii="Times New Roman" w:hAnsi="Times New Roman" w:cs="Times New Roman"/>
          <w:sz w:val="24"/>
          <w:szCs w:val="24"/>
        </w:rPr>
        <w:t xml:space="preserve"> they need</w:t>
      </w:r>
      <w:r w:rsidR="00DE5862" w:rsidRPr="005F055B">
        <w:rPr>
          <w:rFonts w:ascii="Times New Roman" w:hAnsi="Times New Roman" w:cs="Times New Roman"/>
          <w:sz w:val="24"/>
          <w:szCs w:val="24"/>
        </w:rPr>
        <w:t>ed</w:t>
      </w:r>
      <w:r w:rsidR="00F25A19" w:rsidRPr="005F055B">
        <w:rPr>
          <w:rFonts w:ascii="Times New Roman" w:hAnsi="Times New Roman" w:cs="Times New Roman"/>
          <w:sz w:val="24"/>
          <w:szCs w:val="24"/>
        </w:rPr>
        <w:t xml:space="preserve"> considerable</w:t>
      </w:r>
      <w:r w:rsidR="00152BE6" w:rsidRPr="005F055B">
        <w:rPr>
          <w:rFonts w:ascii="Times New Roman" w:hAnsi="Times New Roman" w:cs="Times New Roman"/>
          <w:sz w:val="24"/>
          <w:szCs w:val="24"/>
        </w:rPr>
        <w:t xml:space="preserve"> time up front to create the structure for how to collect and analyze information.</w:t>
      </w:r>
      <w:r w:rsidR="00631194" w:rsidRPr="005F055B">
        <w:rPr>
          <w:rFonts w:ascii="Times New Roman" w:hAnsi="Times New Roman" w:cs="Times New Roman"/>
          <w:sz w:val="24"/>
          <w:szCs w:val="24"/>
        </w:rPr>
        <w:t xml:space="preserve"> Another k</w:t>
      </w:r>
      <w:r w:rsidR="00F25A19" w:rsidRPr="005F055B">
        <w:rPr>
          <w:rFonts w:ascii="Times New Roman" w:hAnsi="Times New Roman" w:cs="Times New Roman"/>
          <w:sz w:val="24"/>
          <w:szCs w:val="24"/>
        </w:rPr>
        <w:t>ey lesson learned was</w:t>
      </w:r>
      <w:r w:rsidR="00631194" w:rsidRPr="005F055B">
        <w:rPr>
          <w:rFonts w:ascii="Times New Roman" w:hAnsi="Times New Roman" w:cs="Times New Roman"/>
          <w:sz w:val="24"/>
          <w:szCs w:val="24"/>
        </w:rPr>
        <w:t xml:space="preserve"> that</w:t>
      </w:r>
      <w:r w:rsidR="00F25A19" w:rsidRPr="005F055B">
        <w:rPr>
          <w:rFonts w:ascii="Times New Roman" w:hAnsi="Times New Roman" w:cs="Times New Roman"/>
          <w:sz w:val="24"/>
          <w:szCs w:val="24"/>
        </w:rPr>
        <w:t>,</w:t>
      </w:r>
      <w:r w:rsidR="00631194" w:rsidRPr="005F055B">
        <w:rPr>
          <w:rFonts w:ascii="Times New Roman" w:hAnsi="Times New Roman" w:cs="Times New Roman"/>
          <w:sz w:val="24"/>
          <w:szCs w:val="24"/>
        </w:rPr>
        <w:t xml:space="preserve"> when there is a</w:t>
      </w:r>
      <w:r w:rsidR="00152BE6" w:rsidRPr="005F055B">
        <w:rPr>
          <w:rFonts w:ascii="Times New Roman" w:hAnsi="Times New Roman" w:cs="Times New Roman"/>
          <w:sz w:val="24"/>
          <w:szCs w:val="24"/>
        </w:rPr>
        <w:t xml:space="preserve"> lack of BASI,</w:t>
      </w:r>
      <w:r w:rsidR="00152BE6" w:rsidRPr="005F055B">
        <w:rPr>
          <w:rFonts w:ascii="Times New Roman" w:hAnsi="Times New Roman" w:cs="Times New Roman"/>
          <w:i/>
          <w:sz w:val="24"/>
          <w:szCs w:val="24"/>
        </w:rPr>
        <w:t xml:space="preserve"> </w:t>
      </w:r>
      <w:r w:rsidR="00152BE6" w:rsidRPr="005F055B">
        <w:rPr>
          <w:rFonts w:ascii="Times New Roman" w:hAnsi="Times New Roman" w:cs="Times New Roman"/>
          <w:sz w:val="24"/>
          <w:szCs w:val="24"/>
        </w:rPr>
        <w:t>validation</w:t>
      </w:r>
      <w:r w:rsidR="00152BE6" w:rsidRPr="005F055B">
        <w:rPr>
          <w:rFonts w:ascii="Times New Roman" w:hAnsi="Times New Roman" w:cs="Times New Roman"/>
          <w:i/>
          <w:sz w:val="24"/>
          <w:szCs w:val="24"/>
        </w:rPr>
        <w:t xml:space="preserve"> </w:t>
      </w:r>
      <w:r w:rsidR="00152BE6" w:rsidRPr="005F055B">
        <w:rPr>
          <w:rFonts w:ascii="Times New Roman" w:hAnsi="Times New Roman" w:cs="Times New Roman"/>
          <w:sz w:val="24"/>
          <w:szCs w:val="24"/>
        </w:rPr>
        <w:t>m</w:t>
      </w:r>
      <w:r w:rsidR="00631194" w:rsidRPr="005F055B">
        <w:rPr>
          <w:rFonts w:ascii="Times New Roman" w:hAnsi="Times New Roman" w:cs="Times New Roman"/>
          <w:sz w:val="24"/>
          <w:szCs w:val="24"/>
        </w:rPr>
        <w:t xml:space="preserve">onitoring </w:t>
      </w:r>
      <w:r w:rsidR="00C312E8" w:rsidRPr="005F055B">
        <w:rPr>
          <w:rFonts w:ascii="Times New Roman" w:hAnsi="Times New Roman" w:cs="Times New Roman"/>
          <w:sz w:val="24"/>
          <w:szCs w:val="24"/>
        </w:rPr>
        <w:t xml:space="preserve">may </w:t>
      </w:r>
      <w:r w:rsidR="00AA6A5C" w:rsidRPr="005F055B">
        <w:rPr>
          <w:rFonts w:ascii="Times New Roman" w:hAnsi="Times New Roman" w:cs="Times New Roman"/>
          <w:sz w:val="24"/>
          <w:szCs w:val="24"/>
        </w:rPr>
        <w:t xml:space="preserve">be necessary to </w:t>
      </w:r>
      <w:r w:rsidR="00C312E8" w:rsidRPr="005F055B">
        <w:rPr>
          <w:rFonts w:ascii="Times New Roman" w:hAnsi="Times New Roman" w:cs="Times New Roman"/>
          <w:sz w:val="24"/>
          <w:szCs w:val="24"/>
        </w:rPr>
        <w:t>help the Forest Service explain the decision-making process to the public</w:t>
      </w:r>
      <w:r w:rsidR="00631194" w:rsidRPr="005F055B">
        <w:rPr>
          <w:rFonts w:ascii="Times New Roman" w:hAnsi="Times New Roman" w:cs="Times New Roman"/>
          <w:sz w:val="24"/>
          <w:szCs w:val="24"/>
        </w:rPr>
        <w:t xml:space="preserve">. </w:t>
      </w:r>
    </w:p>
    <w:p w14:paraId="5D05979E" w14:textId="77777777" w:rsidR="00631194" w:rsidRPr="005F055B" w:rsidRDefault="00631194" w:rsidP="00E24518">
      <w:pPr>
        <w:spacing w:after="0" w:line="240" w:lineRule="auto"/>
        <w:contextualSpacing/>
        <w:rPr>
          <w:rFonts w:ascii="Times New Roman" w:hAnsi="Times New Roman" w:cs="Times New Roman"/>
          <w:sz w:val="24"/>
          <w:szCs w:val="24"/>
        </w:rPr>
      </w:pPr>
    </w:p>
    <w:p w14:paraId="2C5FBCE7" w14:textId="52FDC036" w:rsidR="00E24518" w:rsidRPr="005F055B" w:rsidRDefault="00E24518" w:rsidP="00424376">
      <w:pPr>
        <w:pStyle w:val="Heading4"/>
        <w:rPr>
          <w:rFonts w:ascii="Times New Roman" w:hAnsi="Times New Roman" w:cs="Times New Roman"/>
        </w:rPr>
      </w:pPr>
      <w:bookmarkStart w:id="57" w:name="_Toc454134131"/>
      <w:bookmarkStart w:id="58" w:name="_Toc454796038"/>
      <w:r w:rsidRPr="005F055B">
        <w:rPr>
          <w:rFonts w:ascii="Times New Roman" w:hAnsi="Times New Roman" w:cs="Times New Roman"/>
        </w:rPr>
        <w:t>Innovations</w:t>
      </w:r>
      <w:bookmarkEnd w:id="57"/>
      <w:bookmarkEnd w:id="58"/>
    </w:p>
    <w:p w14:paraId="2B2693BC" w14:textId="75782E2F" w:rsidR="00623F2D" w:rsidRPr="005F055B" w:rsidRDefault="00631194" w:rsidP="00E24518">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 xml:space="preserve">One innovation utilized by Region 5 included holding a series of dialogs </w:t>
      </w:r>
      <w:r w:rsidR="006E455D" w:rsidRPr="005F055B">
        <w:rPr>
          <w:rFonts w:ascii="Times New Roman" w:hAnsi="Times New Roman" w:cs="Times New Roman"/>
          <w:sz w:val="24"/>
          <w:szCs w:val="24"/>
        </w:rPr>
        <w:t xml:space="preserve">sessions </w:t>
      </w:r>
      <w:r w:rsidRPr="005F055B">
        <w:rPr>
          <w:rFonts w:ascii="Times New Roman" w:hAnsi="Times New Roman" w:cs="Times New Roman"/>
          <w:sz w:val="24"/>
          <w:szCs w:val="24"/>
        </w:rPr>
        <w:t>to discuss a range of critical issues that affect the people who live, work</w:t>
      </w:r>
      <w:r w:rsidR="00F25A19" w:rsidRPr="005F055B">
        <w:rPr>
          <w:rFonts w:ascii="Times New Roman" w:hAnsi="Times New Roman" w:cs="Times New Roman"/>
          <w:sz w:val="24"/>
          <w:szCs w:val="24"/>
        </w:rPr>
        <w:t>,</w:t>
      </w:r>
      <w:r w:rsidRPr="005F055B">
        <w:rPr>
          <w:rFonts w:ascii="Times New Roman" w:hAnsi="Times New Roman" w:cs="Times New Roman"/>
          <w:sz w:val="24"/>
          <w:szCs w:val="24"/>
        </w:rPr>
        <w:t xml:space="preserve"> and recreate</w:t>
      </w:r>
      <w:r w:rsidR="00F25A19" w:rsidRPr="005F055B">
        <w:rPr>
          <w:rFonts w:ascii="Times New Roman" w:hAnsi="Times New Roman" w:cs="Times New Roman"/>
          <w:sz w:val="24"/>
          <w:szCs w:val="24"/>
        </w:rPr>
        <w:t xml:space="preserve"> i</w:t>
      </w:r>
      <w:r w:rsidRPr="005F055B">
        <w:rPr>
          <w:rFonts w:ascii="Times New Roman" w:hAnsi="Times New Roman" w:cs="Times New Roman"/>
          <w:sz w:val="24"/>
          <w:szCs w:val="24"/>
        </w:rPr>
        <w:t>n the Sierra Nevada and the Cascades. During the Sierra Cascades D</w:t>
      </w:r>
      <w:r w:rsidR="00623F2D" w:rsidRPr="005F055B">
        <w:rPr>
          <w:rFonts w:ascii="Times New Roman" w:hAnsi="Times New Roman" w:cs="Times New Roman"/>
          <w:sz w:val="24"/>
          <w:szCs w:val="24"/>
        </w:rPr>
        <w:t>ialog</w:t>
      </w:r>
      <w:r w:rsidR="006E455D" w:rsidRPr="005F055B">
        <w:rPr>
          <w:rFonts w:ascii="Times New Roman" w:hAnsi="Times New Roman" w:cs="Times New Roman"/>
          <w:sz w:val="24"/>
          <w:szCs w:val="24"/>
        </w:rPr>
        <w:t xml:space="preserve"> Sessions</w:t>
      </w:r>
      <w:r w:rsidR="00623F2D" w:rsidRPr="005F055B">
        <w:rPr>
          <w:rFonts w:ascii="Times New Roman" w:hAnsi="Times New Roman" w:cs="Times New Roman"/>
          <w:sz w:val="24"/>
          <w:szCs w:val="24"/>
        </w:rPr>
        <w:t xml:space="preserve">, </w:t>
      </w:r>
      <w:r w:rsidR="006E455D" w:rsidRPr="005F055B">
        <w:rPr>
          <w:rFonts w:ascii="Times New Roman" w:hAnsi="Times New Roman" w:cs="Times New Roman"/>
          <w:sz w:val="24"/>
          <w:szCs w:val="24"/>
        </w:rPr>
        <w:t>the Forest Service hosted</w:t>
      </w:r>
      <w:r w:rsidR="00623F2D" w:rsidRPr="005F055B">
        <w:rPr>
          <w:rFonts w:ascii="Times New Roman" w:hAnsi="Times New Roman" w:cs="Times New Roman"/>
          <w:sz w:val="24"/>
          <w:szCs w:val="24"/>
        </w:rPr>
        <w:t xml:space="preserve"> specific tables on different monitoring</w:t>
      </w:r>
      <w:r w:rsidRPr="005F055B">
        <w:rPr>
          <w:rFonts w:ascii="Times New Roman" w:hAnsi="Times New Roman" w:cs="Times New Roman"/>
          <w:sz w:val="24"/>
          <w:szCs w:val="24"/>
        </w:rPr>
        <w:t xml:space="preserve"> topics to </w:t>
      </w:r>
      <w:r w:rsidR="00034CE2" w:rsidRPr="005F055B">
        <w:rPr>
          <w:rFonts w:ascii="Times New Roman" w:hAnsi="Times New Roman" w:cs="Times New Roman"/>
          <w:sz w:val="24"/>
          <w:szCs w:val="24"/>
        </w:rPr>
        <w:t>collect public feedback</w:t>
      </w:r>
      <w:r w:rsidRPr="005F055B">
        <w:rPr>
          <w:rFonts w:ascii="Times New Roman" w:hAnsi="Times New Roman" w:cs="Times New Roman"/>
          <w:sz w:val="24"/>
          <w:szCs w:val="24"/>
        </w:rPr>
        <w:t>.</w:t>
      </w:r>
      <w:r w:rsidR="00152BE6" w:rsidRPr="005F055B">
        <w:rPr>
          <w:rFonts w:ascii="Times New Roman" w:hAnsi="Times New Roman" w:cs="Times New Roman"/>
          <w:sz w:val="24"/>
          <w:szCs w:val="24"/>
        </w:rPr>
        <w:t xml:space="preserve"> </w:t>
      </w:r>
      <w:r w:rsidR="00451EDB" w:rsidRPr="005F055B">
        <w:rPr>
          <w:rFonts w:ascii="Times New Roman" w:hAnsi="Times New Roman" w:cs="Times New Roman"/>
          <w:sz w:val="24"/>
          <w:szCs w:val="24"/>
        </w:rPr>
        <w:t xml:space="preserve">Region 5 also developed consistent desired conditions, questions, and indicators </w:t>
      </w:r>
      <w:r w:rsidR="00F36B87" w:rsidRPr="005F055B">
        <w:rPr>
          <w:rFonts w:ascii="Times New Roman" w:hAnsi="Times New Roman" w:cs="Times New Roman"/>
          <w:sz w:val="24"/>
          <w:szCs w:val="24"/>
        </w:rPr>
        <w:t xml:space="preserve">relating to monitoring </w:t>
      </w:r>
      <w:r w:rsidR="00451EDB" w:rsidRPr="005F055B">
        <w:rPr>
          <w:rFonts w:ascii="Times New Roman" w:hAnsi="Times New Roman" w:cs="Times New Roman"/>
          <w:sz w:val="24"/>
          <w:szCs w:val="24"/>
        </w:rPr>
        <w:t xml:space="preserve">across all three early adopter forests. </w:t>
      </w:r>
      <w:r w:rsidR="00152BE6" w:rsidRPr="005F055B">
        <w:rPr>
          <w:rFonts w:ascii="Times New Roman" w:hAnsi="Times New Roman" w:cs="Times New Roman"/>
          <w:sz w:val="24"/>
          <w:szCs w:val="24"/>
        </w:rPr>
        <w:t>R</w:t>
      </w:r>
      <w:r w:rsidR="00451EDB" w:rsidRPr="005F055B">
        <w:rPr>
          <w:rFonts w:ascii="Times New Roman" w:hAnsi="Times New Roman" w:cs="Times New Roman"/>
          <w:sz w:val="24"/>
          <w:szCs w:val="24"/>
        </w:rPr>
        <w:t>egion 10</w:t>
      </w:r>
      <w:r w:rsidR="00152BE6" w:rsidRPr="005F055B">
        <w:rPr>
          <w:rFonts w:ascii="Times New Roman" w:hAnsi="Times New Roman" w:cs="Times New Roman"/>
          <w:sz w:val="24"/>
          <w:szCs w:val="24"/>
        </w:rPr>
        <w:t xml:space="preserve"> noted that </w:t>
      </w:r>
      <w:r w:rsidR="00451EDB" w:rsidRPr="005F055B">
        <w:rPr>
          <w:rFonts w:ascii="Times New Roman" w:hAnsi="Times New Roman" w:cs="Times New Roman"/>
          <w:sz w:val="24"/>
          <w:szCs w:val="24"/>
        </w:rPr>
        <w:t xml:space="preserve">they used </w:t>
      </w:r>
      <w:r w:rsidR="00152BE6" w:rsidRPr="005F055B">
        <w:rPr>
          <w:rFonts w:ascii="Times New Roman" w:hAnsi="Times New Roman" w:cs="Times New Roman"/>
          <w:sz w:val="24"/>
          <w:szCs w:val="24"/>
        </w:rPr>
        <w:t>public engagem</w:t>
      </w:r>
      <w:r w:rsidR="00451EDB" w:rsidRPr="005F055B">
        <w:rPr>
          <w:rFonts w:ascii="Times New Roman" w:hAnsi="Times New Roman" w:cs="Times New Roman"/>
          <w:sz w:val="24"/>
          <w:szCs w:val="24"/>
        </w:rPr>
        <w:t>ent</w:t>
      </w:r>
      <w:r w:rsidR="00152BE6" w:rsidRPr="005F055B">
        <w:rPr>
          <w:rFonts w:ascii="Times New Roman" w:hAnsi="Times New Roman" w:cs="Times New Roman"/>
          <w:sz w:val="24"/>
          <w:szCs w:val="24"/>
        </w:rPr>
        <w:t xml:space="preserve"> to help</w:t>
      </w:r>
      <w:r w:rsidR="00AA6A5C" w:rsidRPr="005F055B">
        <w:rPr>
          <w:rFonts w:ascii="Times New Roman" w:hAnsi="Times New Roman" w:cs="Times New Roman"/>
          <w:sz w:val="24"/>
          <w:szCs w:val="24"/>
        </w:rPr>
        <w:t xml:space="preserve"> home</w:t>
      </w:r>
      <w:r w:rsidR="00152BE6" w:rsidRPr="005F055B">
        <w:rPr>
          <w:rFonts w:ascii="Times New Roman" w:hAnsi="Times New Roman" w:cs="Times New Roman"/>
          <w:sz w:val="24"/>
          <w:szCs w:val="24"/>
        </w:rPr>
        <w:t xml:space="preserve"> in on critical monitoring items. </w:t>
      </w:r>
    </w:p>
    <w:p w14:paraId="2F7BF2A5" w14:textId="77777777" w:rsidR="00E24518" w:rsidRPr="005F055B" w:rsidRDefault="00E24518" w:rsidP="00E24518">
      <w:pPr>
        <w:spacing w:after="0" w:line="240" w:lineRule="auto"/>
        <w:contextualSpacing/>
        <w:rPr>
          <w:rFonts w:ascii="Times New Roman" w:hAnsi="Times New Roman" w:cs="Times New Roman"/>
          <w:i/>
          <w:sz w:val="24"/>
          <w:szCs w:val="24"/>
        </w:rPr>
      </w:pPr>
    </w:p>
    <w:p w14:paraId="4DC9D503" w14:textId="6BC3B593" w:rsidR="00E24518" w:rsidRPr="005F055B" w:rsidRDefault="00E24518" w:rsidP="00424376">
      <w:pPr>
        <w:pStyle w:val="Heading4"/>
        <w:rPr>
          <w:rFonts w:ascii="Times New Roman" w:hAnsi="Times New Roman" w:cs="Times New Roman"/>
        </w:rPr>
      </w:pPr>
      <w:bookmarkStart w:id="59" w:name="_Toc454134132"/>
      <w:bookmarkStart w:id="60" w:name="_Toc454796039"/>
      <w:r w:rsidRPr="005F055B">
        <w:rPr>
          <w:rFonts w:ascii="Times New Roman" w:hAnsi="Times New Roman" w:cs="Times New Roman"/>
        </w:rPr>
        <w:lastRenderedPageBreak/>
        <w:t>Challenges</w:t>
      </w:r>
      <w:bookmarkEnd w:id="59"/>
      <w:bookmarkEnd w:id="60"/>
    </w:p>
    <w:p w14:paraId="658F360A" w14:textId="13F0AE9B" w:rsidR="00E24518" w:rsidRPr="005F055B" w:rsidRDefault="00C93963" w:rsidP="00E24518">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 xml:space="preserve">Workshop participants </w:t>
      </w:r>
      <w:r w:rsidR="00AA6A5C" w:rsidRPr="005F055B">
        <w:rPr>
          <w:rFonts w:ascii="Times New Roman" w:hAnsi="Times New Roman" w:cs="Times New Roman"/>
          <w:sz w:val="24"/>
          <w:szCs w:val="24"/>
        </w:rPr>
        <w:t xml:space="preserve">said </w:t>
      </w:r>
      <w:r w:rsidRPr="005F055B">
        <w:rPr>
          <w:rFonts w:ascii="Times New Roman" w:hAnsi="Times New Roman" w:cs="Times New Roman"/>
          <w:sz w:val="24"/>
          <w:szCs w:val="24"/>
        </w:rPr>
        <w:t>that</w:t>
      </w:r>
      <w:r w:rsidR="00451EDB" w:rsidRPr="005F055B">
        <w:rPr>
          <w:rFonts w:ascii="Times New Roman" w:hAnsi="Times New Roman" w:cs="Times New Roman"/>
          <w:sz w:val="24"/>
          <w:szCs w:val="24"/>
        </w:rPr>
        <w:t xml:space="preserve"> m</w:t>
      </w:r>
      <w:r w:rsidR="00623F2D" w:rsidRPr="005F055B">
        <w:rPr>
          <w:rFonts w:ascii="Times New Roman" w:hAnsi="Times New Roman" w:cs="Times New Roman"/>
          <w:sz w:val="24"/>
          <w:szCs w:val="24"/>
        </w:rPr>
        <w:t>aintaining engagement with the publ</w:t>
      </w:r>
      <w:r w:rsidR="00F25A19" w:rsidRPr="005F055B">
        <w:rPr>
          <w:rFonts w:ascii="Times New Roman" w:hAnsi="Times New Roman" w:cs="Times New Roman"/>
          <w:sz w:val="24"/>
          <w:szCs w:val="24"/>
        </w:rPr>
        <w:t>ic throughout the</w:t>
      </w:r>
      <w:r w:rsidR="00451EDB" w:rsidRPr="005F055B">
        <w:rPr>
          <w:rFonts w:ascii="Times New Roman" w:hAnsi="Times New Roman" w:cs="Times New Roman"/>
          <w:sz w:val="24"/>
          <w:szCs w:val="24"/>
        </w:rPr>
        <w:t xml:space="preserve"> monitoring</w:t>
      </w:r>
      <w:r w:rsidR="00F25A19" w:rsidRPr="005F055B">
        <w:rPr>
          <w:rFonts w:ascii="Times New Roman" w:hAnsi="Times New Roman" w:cs="Times New Roman"/>
          <w:sz w:val="24"/>
          <w:szCs w:val="24"/>
        </w:rPr>
        <w:t xml:space="preserve"> process</w:t>
      </w:r>
      <w:r w:rsidRPr="005F055B">
        <w:rPr>
          <w:rFonts w:ascii="Times New Roman" w:hAnsi="Times New Roman" w:cs="Times New Roman"/>
          <w:sz w:val="24"/>
          <w:szCs w:val="24"/>
        </w:rPr>
        <w:t xml:space="preserve"> </w:t>
      </w:r>
      <w:r w:rsidR="00AA6A5C" w:rsidRPr="005F055B">
        <w:rPr>
          <w:rFonts w:ascii="Times New Roman" w:hAnsi="Times New Roman" w:cs="Times New Roman"/>
          <w:sz w:val="24"/>
          <w:szCs w:val="24"/>
        </w:rPr>
        <w:t>i</w:t>
      </w:r>
      <w:r w:rsidRPr="005F055B">
        <w:rPr>
          <w:rFonts w:ascii="Times New Roman" w:hAnsi="Times New Roman" w:cs="Times New Roman"/>
          <w:sz w:val="24"/>
          <w:szCs w:val="24"/>
        </w:rPr>
        <w:t>s a challenge</w:t>
      </w:r>
      <w:r w:rsidR="00F25A19" w:rsidRPr="005F055B">
        <w:rPr>
          <w:rFonts w:ascii="Times New Roman" w:hAnsi="Times New Roman" w:cs="Times New Roman"/>
          <w:sz w:val="24"/>
          <w:szCs w:val="24"/>
        </w:rPr>
        <w:t>.</w:t>
      </w:r>
      <w:r w:rsidR="00631194" w:rsidRPr="005F055B">
        <w:rPr>
          <w:rFonts w:ascii="Times New Roman" w:hAnsi="Times New Roman" w:cs="Times New Roman"/>
          <w:sz w:val="24"/>
          <w:szCs w:val="24"/>
        </w:rPr>
        <w:t xml:space="preserve"> </w:t>
      </w:r>
      <w:r w:rsidR="00F25A19" w:rsidRPr="005F055B">
        <w:rPr>
          <w:rFonts w:ascii="Times New Roman" w:hAnsi="Times New Roman" w:cs="Times New Roman"/>
          <w:sz w:val="24"/>
          <w:szCs w:val="24"/>
        </w:rPr>
        <w:t>T</w:t>
      </w:r>
      <w:r w:rsidR="004D385F" w:rsidRPr="005F055B">
        <w:rPr>
          <w:rFonts w:ascii="Times New Roman" w:hAnsi="Times New Roman" w:cs="Times New Roman"/>
          <w:sz w:val="24"/>
          <w:szCs w:val="24"/>
        </w:rPr>
        <w:t>he public generally displayed concern about a few key areas of interest</w:t>
      </w:r>
      <w:r w:rsidR="00AA6A5C" w:rsidRPr="005F055B">
        <w:rPr>
          <w:rFonts w:ascii="Times New Roman" w:hAnsi="Times New Roman" w:cs="Times New Roman"/>
          <w:sz w:val="24"/>
          <w:szCs w:val="24"/>
        </w:rPr>
        <w:t>,</w:t>
      </w:r>
      <w:r w:rsidR="004D385F" w:rsidRPr="005F055B">
        <w:rPr>
          <w:rFonts w:ascii="Times New Roman" w:hAnsi="Times New Roman" w:cs="Times New Roman"/>
          <w:sz w:val="24"/>
          <w:szCs w:val="24"/>
        </w:rPr>
        <w:t xml:space="preserve"> such</w:t>
      </w:r>
      <w:r w:rsidR="00631194" w:rsidRPr="005F055B">
        <w:rPr>
          <w:rFonts w:ascii="Times New Roman" w:hAnsi="Times New Roman" w:cs="Times New Roman"/>
          <w:sz w:val="24"/>
          <w:szCs w:val="24"/>
        </w:rPr>
        <w:t xml:space="preserve"> as specific species, fires, and wilderness</w:t>
      </w:r>
      <w:r w:rsidR="00F25A19" w:rsidRPr="005F055B">
        <w:rPr>
          <w:rFonts w:ascii="Times New Roman" w:hAnsi="Times New Roman" w:cs="Times New Roman"/>
          <w:sz w:val="24"/>
          <w:szCs w:val="24"/>
        </w:rPr>
        <w:t>. The primary</w:t>
      </w:r>
      <w:r w:rsidR="00631194" w:rsidRPr="005F055B">
        <w:rPr>
          <w:rFonts w:ascii="Times New Roman" w:hAnsi="Times New Roman" w:cs="Times New Roman"/>
          <w:sz w:val="24"/>
          <w:szCs w:val="24"/>
        </w:rPr>
        <w:t xml:space="preserve"> groups involved</w:t>
      </w:r>
      <w:r w:rsidR="004D385F" w:rsidRPr="005F055B">
        <w:rPr>
          <w:rFonts w:ascii="Times New Roman" w:hAnsi="Times New Roman" w:cs="Times New Roman"/>
          <w:sz w:val="24"/>
          <w:szCs w:val="24"/>
        </w:rPr>
        <w:t xml:space="preserve"> </w:t>
      </w:r>
      <w:r w:rsidR="00631194" w:rsidRPr="005F055B">
        <w:rPr>
          <w:rFonts w:ascii="Times New Roman" w:hAnsi="Times New Roman" w:cs="Times New Roman"/>
          <w:sz w:val="24"/>
          <w:szCs w:val="24"/>
        </w:rPr>
        <w:t>represented environmental interests</w:t>
      </w:r>
      <w:r w:rsidR="004D385F" w:rsidRPr="005F055B">
        <w:rPr>
          <w:rFonts w:ascii="Times New Roman" w:hAnsi="Times New Roman" w:cs="Times New Roman"/>
          <w:sz w:val="24"/>
          <w:szCs w:val="24"/>
        </w:rPr>
        <w:t xml:space="preserve"> rather than a diverse set of stakeholders</w:t>
      </w:r>
      <w:r w:rsidR="00631194" w:rsidRPr="005F055B">
        <w:rPr>
          <w:rFonts w:ascii="Times New Roman" w:hAnsi="Times New Roman" w:cs="Times New Roman"/>
          <w:sz w:val="24"/>
          <w:szCs w:val="24"/>
        </w:rPr>
        <w:t>.</w:t>
      </w:r>
    </w:p>
    <w:p w14:paraId="1A907278" w14:textId="29ED964D" w:rsidR="00497DB8" w:rsidRPr="005F055B" w:rsidRDefault="00497DB8" w:rsidP="002A214B">
      <w:pPr>
        <w:pStyle w:val="Heading3"/>
        <w:numPr>
          <w:ilvl w:val="2"/>
          <w:numId w:val="28"/>
        </w:numPr>
        <w:rPr>
          <w:rFonts w:ascii="Times New Roman" w:hAnsi="Times New Roman" w:cs="Times New Roman"/>
        </w:rPr>
      </w:pPr>
      <w:bookmarkStart w:id="61" w:name="_Toc454796040"/>
      <w:r w:rsidRPr="005F055B">
        <w:rPr>
          <w:rFonts w:ascii="Times New Roman" w:hAnsi="Times New Roman" w:cs="Times New Roman"/>
        </w:rPr>
        <w:t>Tools</w:t>
      </w:r>
      <w:r w:rsidR="00AA6A5C" w:rsidRPr="005F055B">
        <w:rPr>
          <w:rFonts w:ascii="Times New Roman" w:hAnsi="Times New Roman" w:cs="Times New Roman"/>
        </w:rPr>
        <w:t xml:space="preserve"> that Emerged During the Public Engagement Sessions</w:t>
      </w:r>
      <w:bookmarkEnd w:id="61"/>
    </w:p>
    <w:p w14:paraId="3284267C" w14:textId="49D76EB2" w:rsidR="00497DB8" w:rsidRPr="005F055B" w:rsidRDefault="00497DB8" w:rsidP="00497DB8">
      <w:p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The group identified several tools that are available and may be useful</w:t>
      </w:r>
      <w:r w:rsidR="00AA6A5C" w:rsidRPr="005F055B">
        <w:rPr>
          <w:rFonts w:ascii="Times New Roman" w:hAnsi="Times New Roman" w:cs="Times New Roman"/>
          <w:sz w:val="24"/>
          <w:szCs w:val="24"/>
        </w:rPr>
        <w:t xml:space="preserve"> to forests across the system. For instance, b</w:t>
      </w:r>
      <w:r w:rsidRPr="005F055B">
        <w:rPr>
          <w:rFonts w:ascii="Times New Roman" w:hAnsi="Times New Roman" w:cs="Times New Roman"/>
          <w:sz w:val="24"/>
          <w:szCs w:val="24"/>
        </w:rPr>
        <w:t xml:space="preserve">ased on the experiences and lessons learned in public engagement of the three early adopters in the region, Region 5 developed guidance for public affairs officers and interdisciplinary team leaders to identify best practices for engaging the public. This Public Involvement Guide includes outlining the </w:t>
      </w:r>
      <w:r w:rsidR="00946631" w:rsidRPr="005F055B">
        <w:rPr>
          <w:rFonts w:ascii="Times New Roman" w:hAnsi="Times New Roman" w:cs="Times New Roman"/>
          <w:sz w:val="24"/>
          <w:szCs w:val="24"/>
        </w:rPr>
        <w:t>p</w:t>
      </w:r>
      <w:r w:rsidRPr="005F055B">
        <w:rPr>
          <w:rFonts w:ascii="Times New Roman" w:hAnsi="Times New Roman" w:cs="Times New Roman"/>
          <w:sz w:val="24"/>
          <w:szCs w:val="24"/>
        </w:rPr>
        <w:t>hases of plannin</w:t>
      </w:r>
      <w:r w:rsidR="00946631" w:rsidRPr="005F055B">
        <w:rPr>
          <w:rFonts w:ascii="Times New Roman" w:hAnsi="Times New Roman" w:cs="Times New Roman"/>
          <w:sz w:val="24"/>
          <w:szCs w:val="24"/>
        </w:rPr>
        <w:t xml:space="preserve">g </w:t>
      </w:r>
      <w:r w:rsidRPr="005F055B">
        <w:rPr>
          <w:rFonts w:ascii="Times New Roman" w:hAnsi="Times New Roman" w:cs="Times New Roman"/>
          <w:sz w:val="24"/>
          <w:szCs w:val="24"/>
        </w:rPr>
        <w:t>and helps forests plan out the steps that they will take to meet the requirements. This guidance includes three tools, including the Public Involvement Guide, a two-page checklist to help forests see the big picture of public engagement, and a SharePoint site that provides resources such as lessons learned, templates, and training.</w:t>
      </w:r>
      <w:r w:rsidR="001A2C17" w:rsidRPr="005F055B">
        <w:rPr>
          <w:rFonts w:ascii="Times New Roman" w:hAnsi="Times New Roman" w:cs="Times New Roman"/>
          <w:sz w:val="24"/>
          <w:szCs w:val="24"/>
        </w:rPr>
        <w:t xml:space="preserve"> This guidance can be found at: </w:t>
      </w:r>
      <w:r w:rsidR="005C56E6">
        <w:fldChar w:fldCharType="begin"/>
      </w:r>
      <w:r w:rsidR="005C56E6">
        <w:instrText xml:space="preserve"> HYPERLINK "https://ems-team.usd</w:instrText>
      </w:r>
      <w:r w:rsidR="005C56E6">
        <w:instrText xml:space="preserve">a.gov/sites/fs-r05-pifpr/SitePages/Welcome%21.aspx" \t "_blank" </w:instrText>
      </w:r>
      <w:r w:rsidR="005C56E6">
        <w:fldChar w:fldCharType="separate"/>
      </w:r>
      <w:r w:rsidR="001A2C17" w:rsidRPr="005F055B">
        <w:rPr>
          <w:rStyle w:val="Hyperlink"/>
          <w:rFonts w:ascii="Times New Roman" w:hAnsi="Times New Roman" w:cs="Times New Roman"/>
          <w:sz w:val="24"/>
          <w:szCs w:val="24"/>
        </w:rPr>
        <w:t>https://ems-team.usda.gov/sites/fs-r05-pifpr/SitePages/Welcome!.aspx</w:t>
      </w:r>
      <w:r w:rsidR="005C56E6">
        <w:rPr>
          <w:rStyle w:val="Hyperlink"/>
          <w:rFonts w:ascii="Times New Roman" w:hAnsi="Times New Roman" w:cs="Times New Roman"/>
          <w:sz w:val="24"/>
          <w:szCs w:val="24"/>
        </w:rPr>
        <w:fldChar w:fldCharType="end"/>
      </w:r>
    </w:p>
    <w:p w14:paraId="12C52211" w14:textId="77777777" w:rsidR="00497DB8" w:rsidRPr="005F055B" w:rsidRDefault="00497DB8" w:rsidP="00497DB8">
      <w:pPr>
        <w:spacing w:after="0" w:line="240" w:lineRule="auto"/>
        <w:rPr>
          <w:rFonts w:ascii="Times New Roman" w:hAnsi="Times New Roman" w:cs="Times New Roman"/>
          <w:sz w:val="24"/>
          <w:szCs w:val="24"/>
        </w:rPr>
      </w:pPr>
    </w:p>
    <w:p w14:paraId="2FB89070" w14:textId="6E333FC1" w:rsidR="00497DB8" w:rsidRPr="005F055B" w:rsidRDefault="00497DB8" w:rsidP="00497DB8">
      <w:p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 xml:space="preserve">Another tool, developed by </w:t>
      </w:r>
      <w:r w:rsidR="006D459A" w:rsidRPr="005F055B">
        <w:rPr>
          <w:rFonts w:ascii="Times New Roman" w:hAnsi="Times New Roman" w:cs="Times New Roman"/>
          <w:sz w:val="24"/>
          <w:szCs w:val="24"/>
        </w:rPr>
        <w:t>the National Inventory Monitoring and Assessment Strategy Implementation Team in the Washington Office,</w:t>
      </w:r>
      <w:r w:rsidRPr="005F055B">
        <w:rPr>
          <w:rFonts w:ascii="Times New Roman" w:hAnsi="Times New Roman" w:cs="Times New Roman"/>
          <w:sz w:val="24"/>
          <w:szCs w:val="24"/>
        </w:rPr>
        <w:t xml:space="preserve"> includes a chart that illustrates the planning milestones and when planners might involve various partners and groups identified in the rule. Further information about this tool can be found at: </w:t>
      </w:r>
    </w:p>
    <w:p w14:paraId="5689DD3F" w14:textId="77777777" w:rsidR="00497DB8" w:rsidRPr="005F055B" w:rsidRDefault="005C56E6" w:rsidP="00497DB8">
      <w:pPr>
        <w:spacing w:after="0" w:line="240" w:lineRule="auto"/>
        <w:rPr>
          <w:rStyle w:val="Hyperlink"/>
          <w:rFonts w:ascii="Times New Roman" w:hAnsi="Times New Roman" w:cs="Times New Roman"/>
          <w:sz w:val="24"/>
          <w:szCs w:val="24"/>
        </w:rPr>
      </w:pPr>
      <w:r>
        <w:fldChar w:fldCharType="begin"/>
      </w:r>
      <w:r>
        <w:instrText xml:space="preserve"> HYPERLINK "https://ems-team.usda.gov/sites/fs-nrm-imac/SitePages/Home.aspx" \t "_blank" </w:instrText>
      </w:r>
      <w:r>
        <w:fldChar w:fldCharType="separate"/>
      </w:r>
      <w:r w:rsidR="00497DB8" w:rsidRPr="005F055B">
        <w:rPr>
          <w:rStyle w:val="Hyperlink"/>
          <w:rFonts w:ascii="Times New Roman" w:hAnsi="Times New Roman" w:cs="Times New Roman"/>
          <w:sz w:val="24"/>
          <w:szCs w:val="24"/>
        </w:rPr>
        <w:t>https://ems-team.usda.gov/sites/fs-nrm-imac/SitePages/Home.aspx</w:t>
      </w:r>
      <w:r>
        <w:rPr>
          <w:rStyle w:val="Hyperlink"/>
          <w:rFonts w:ascii="Times New Roman" w:hAnsi="Times New Roman" w:cs="Times New Roman"/>
          <w:sz w:val="24"/>
          <w:szCs w:val="24"/>
        </w:rPr>
        <w:fldChar w:fldCharType="end"/>
      </w:r>
    </w:p>
    <w:p w14:paraId="38599D13" w14:textId="57D9835A" w:rsidR="00B51100" w:rsidRPr="005F055B" w:rsidRDefault="000E4FBC" w:rsidP="002A214B">
      <w:pPr>
        <w:pStyle w:val="Heading3"/>
        <w:numPr>
          <w:ilvl w:val="2"/>
          <w:numId w:val="28"/>
        </w:numPr>
        <w:rPr>
          <w:rFonts w:ascii="Times New Roman" w:hAnsi="Times New Roman" w:cs="Times New Roman"/>
        </w:rPr>
      </w:pPr>
      <w:bookmarkStart w:id="62" w:name="_Toc454796041"/>
      <w:r w:rsidRPr="005F055B">
        <w:rPr>
          <w:rFonts w:ascii="Times New Roman" w:hAnsi="Times New Roman" w:cs="Times New Roman"/>
        </w:rPr>
        <w:t>Summary</w:t>
      </w:r>
      <w:bookmarkEnd w:id="62"/>
    </w:p>
    <w:p w14:paraId="12215D6A" w14:textId="3F721C3D" w:rsidR="000E4FBC" w:rsidRPr="005F055B" w:rsidRDefault="000E4FBC" w:rsidP="00956681">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 xml:space="preserve">Under the 2012 planning rule, plan revisions must involve public participation and collaboration throughout all stages. </w:t>
      </w:r>
      <w:r w:rsidR="00CF0AAB" w:rsidRPr="005F055B">
        <w:rPr>
          <w:rFonts w:ascii="Times New Roman" w:hAnsi="Times New Roman" w:cs="Times New Roman"/>
          <w:sz w:val="24"/>
          <w:szCs w:val="24"/>
        </w:rPr>
        <w:t>T</w:t>
      </w:r>
      <w:r w:rsidRPr="005F055B">
        <w:rPr>
          <w:rFonts w:ascii="Times New Roman" w:hAnsi="Times New Roman" w:cs="Times New Roman"/>
          <w:sz w:val="24"/>
          <w:szCs w:val="24"/>
        </w:rPr>
        <w:t>hemes and best practices discussed</w:t>
      </w:r>
      <w:r w:rsidR="00A675CA" w:rsidRPr="005F055B">
        <w:rPr>
          <w:rFonts w:ascii="Times New Roman" w:hAnsi="Times New Roman" w:cs="Times New Roman"/>
          <w:sz w:val="24"/>
          <w:szCs w:val="24"/>
        </w:rPr>
        <w:t xml:space="preserve"> by workshop attendees included the following:</w:t>
      </w:r>
    </w:p>
    <w:p w14:paraId="4E4F862A" w14:textId="5311C062" w:rsidR="000E4FBC" w:rsidRPr="005F055B" w:rsidRDefault="00594CD1" w:rsidP="002A214B">
      <w:pPr>
        <w:pStyle w:val="ListParagraph"/>
        <w:numPr>
          <w:ilvl w:val="0"/>
          <w:numId w:val="11"/>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 xml:space="preserve">Remaining transparent and encouraging </w:t>
      </w:r>
      <w:r w:rsidR="00223BB9" w:rsidRPr="005F055B">
        <w:rPr>
          <w:rFonts w:ascii="Times New Roman" w:hAnsi="Times New Roman" w:cs="Times New Roman"/>
          <w:sz w:val="24"/>
          <w:szCs w:val="24"/>
        </w:rPr>
        <w:t xml:space="preserve">early and often </w:t>
      </w:r>
      <w:r w:rsidRPr="005F055B">
        <w:rPr>
          <w:rFonts w:ascii="Times New Roman" w:hAnsi="Times New Roman" w:cs="Times New Roman"/>
          <w:sz w:val="24"/>
          <w:szCs w:val="24"/>
        </w:rPr>
        <w:t>open communication</w:t>
      </w:r>
      <w:r w:rsidR="00D66445" w:rsidRPr="005F055B">
        <w:rPr>
          <w:rFonts w:ascii="Times New Roman" w:hAnsi="Times New Roman" w:cs="Times New Roman"/>
          <w:sz w:val="24"/>
          <w:szCs w:val="24"/>
        </w:rPr>
        <w:t xml:space="preserve"> with the public</w:t>
      </w:r>
      <w:r w:rsidR="00CF0AAB" w:rsidRPr="005F055B">
        <w:rPr>
          <w:rFonts w:ascii="Times New Roman" w:hAnsi="Times New Roman" w:cs="Times New Roman"/>
          <w:sz w:val="24"/>
          <w:szCs w:val="24"/>
        </w:rPr>
        <w:t>;</w:t>
      </w:r>
    </w:p>
    <w:p w14:paraId="3AF7CF40" w14:textId="68BE8485" w:rsidR="00955531" w:rsidRPr="005F055B" w:rsidRDefault="00955531" w:rsidP="002A214B">
      <w:pPr>
        <w:pStyle w:val="ListParagraph"/>
        <w:numPr>
          <w:ilvl w:val="0"/>
          <w:numId w:val="11"/>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 xml:space="preserve">Establishing a public engagement strategy </w:t>
      </w:r>
      <w:r w:rsidR="002A51D5" w:rsidRPr="005F055B">
        <w:rPr>
          <w:rFonts w:ascii="Times New Roman" w:hAnsi="Times New Roman" w:cs="Times New Roman"/>
          <w:sz w:val="24"/>
          <w:szCs w:val="24"/>
        </w:rPr>
        <w:t xml:space="preserve">and roadmap </w:t>
      </w:r>
      <w:r w:rsidRPr="005F055B">
        <w:rPr>
          <w:rFonts w:ascii="Times New Roman" w:hAnsi="Times New Roman" w:cs="Times New Roman"/>
          <w:sz w:val="24"/>
          <w:szCs w:val="24"/>
        </w:rPr>
        <w:t>early</w:t>
      </w:r>
      <w:r w:rsidR="00AA6A5C" w:rsidRPr="005F055B">
        <w:rPr>
          <w:rFonts w:ascii="Times New Roman" w:hAnsi="Times New Roman" w:cs="Times New Roman"/>
          <w:sz w:val="24"/>
          <w:szCs w:val="24"/>
        </w:rPr>
        <w:t>,</w:t>
      </w:r>
      <w:r w:rsidRPr="005F055B">
        <w:rPr>
          <w:rFonts w:ascii="Times New Roman" w:hAnsi="Times New Roman" w:cs="Times New Roman"/>
          <w:sz w:val="24"/>
          <w:szCs w:val="24"/>
        </w:rPr>
        <w:t xml:space="preserve"> in tandem with developing a project management plan to establish timelines, identify bottlenecks, and clarify expectations;</w:t>
      </w:r>
    </w:p>
    <w:p w14:paraId="0952BBC1" w14:textId="3B57FC41" w:rsidR="000E4FBC" w:rsidRPr="005F055B" w:rsidRDefault="000E4FBC" w:rsidP="002A214B">
      <w:pPr>
        <w:pStyle w:val="ListParagraph"/>
        <w:numPr>
          <w:ilvl w:val="0"/>
          <w:numId w:val="11"/>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Conducting a pre-assessment phase to prepare for revision</w:t>
      </w:r>
      <w:r w:rsidR="00A675CA" w:rsidRPr="005F055B">
        <w:rPr>
          <w:rFonts w:ascii="Times New Roman" w:hAnsi="Times New Roman" w:cs="Times New Roman"/>
          <w:sz w:val="24"/>
          <w:szCs w:val="24"/>
        </w:rPr>
        <w:t>,</w:t>
      </w:r>
      <w:r w:rsidRPr="005F055B">
        <w:rPr>
          <w:rFonts w:ascii="Times New Roman" w:hAnsi="Times New Roman" w:cs="Times New Roman"/>
          <w:sz w:val="24"/>
          <w:szCs w:val="24"/>
        </w:rPr>
        <w:t xml:space="preserve"> including developing a project management plan, rapid stakeholder assessment, and developing </w:t>
      </w:r>
      <w:r w:rsidR="00D66445" w:rsidRPr="005F055B">
        <w:rPr>
          <w:rFonts w:ascii="Times New Roman" w:hAnsi="Times New Roman" w:cs="Times New Roman"/>
          <w:sz w:val="24"/>
          <w:szCs w:val="24"/>
        </w:rPr>
        <w:t xml:space="preserve">a </w:t>
      </w:r>
      <w:r w:rsidR="00F25A19" w:rsidRPr="005F055B">
        <w:rPr>
          <w:rFonts w:ascii="Times New Roman" w:hAnsi="Times New Roman" w:cs="Times New Roman"/>
          <w:sz w:val="24"/>
          <w:szCs w:val="24"/>
        </w:rPr>
        <w:t>preliminary SCC list</w:t>
      </w:r>
      <w:r w:rsidR="00CF0AAB" w:rsidRPr="005F055B">
        <w:rPr>
          <w:rFonts w:ascii="Times New Roman" w:hAnsi="Times New Roman" w:cs="Times New Roman"/>
          <w:sz w:val="24"/>
          <w:szCs w:val="24"/>
        </w:rPr>
        <w:t>;</w:t>
      </w:r>
    </w:p>
    <w:p w14:paraId="73620718" w14:textId="6FEEC4B2" w:rsidR="002026A2" w:rsidRPr="005F055B" w:rsidRDefault="000E4FBC" w:rsidP="002A214B">
      <w:pPr>
        <w:pStyle w:val="ListParagraph"/>
        <w:numPr>
          <w:ilvl w:val="0"/>
          <w:numId w:val="11"/>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 xml:space="preserve">Establishing </w:t>
      </w:r>
      <w:r w:rsidR="00AA6A5C" w:rsidRPr="005F055B">
        <w:rPr>
          <w:rFonts w:ascii="Times New Roman" w:hAnsi="Times New Roman" w:cs="Times New Roman"/>
          <w:sz w:val="24"/>
          <w:szCs w:val="24"/>
        </w:rPr>
        <w:t xml:space="preserve">strong </w:t>
      </w:r>
      <w:r w:rsidRPr="005F055B">
        <w:rPr>
          <w:rFonts w:ascii="Times New Roman" w:hAnsi="Times New Roman" w:cs="Times New Roman"/>
          <w:sz w:val="24"/>
          <w:szCs w:val="24"/>
        </w:rPr>
        <w:t>relationships</w:t>
      </w:r>
      <w:r w:rsidR="00976A82" w:rsidRPr="005F055B">
        <w:rPr>
          <w:rFonts w:ascii="Times New Roman" w:hAnsi="Times New Roman" w:cs="Times New Roman"/>
          <w:sz w:val="24"/>
          <w:szCs w:val="24"/>
        </w:rPr>
        <w:t xml:space="preserve"> with </w:t>
      </w:r>
      <w:r w:rsidR="00497DB8" w:rsidRPr="005F055B">
        <w:rPr>
          <w:rFonts w:ascii="Times New Roman" w:hAnsi="Times New Roman" w:cs="Times New Roman"/>
          <w:sz w:val="24"/>
          <w:szCs w:val="24"/>
        </w:rPr>
        <w:t>the public</w:t>
      </w:r>
      <w:r w:rsidRPr="005F055B">
        <w:rPr>
          <w:rFonts w:ascii="Times New Roman" w:hAnsi="Times New Roman" w:cs="Times New Roman"/>
          <w:sz w:val="24"/>
          <w:szCs w:val="24"/>
        </w:rPr>
        <w:t xml:space="preserve"> early and maintaining </w:t>
      </w:r>
      <w:r w:rsidR="00A675CA" w:rsidRPr="005F055B">
        <w:rPr>
          <w:rFonts w:ascii="Times New Roman" w:hAnsi="Times New Roman" w:cs="Times New Roman"/>
          <w:sz w:val="24"/>
          <w:szCs w:val="24"/>
        </w:rPr>
        <w:t xml:space="preserve">them </w:t>
      </w:r>
      <w:r w:rsidRPr="005F055B">
        <w:rPr>
          <w:rFonts w:ascii="Times New Roman" w:hAnsi="Times New Roman" w:cs="Times New Roman"/>
          <w:sz w:val="24"/>
          <w:szCs w:val="24"/>
        </w:rPr>
        <w:t>throughout revision</w:t>
      </w:r>
      <w:r w:rsidR="00976A82" w:rsidRPr="005F055B">
        <w:rPr>
          <w:rFonts w:ascii="Times New Roman" w:hAnsi="Times New Roman" w:cs="Times New Roman"/>
          <w:sz w:val="24"/>
          <w:szCs w:val="24"/>
        </w:rPr>
        <w:t>;</w:t>
      </w:r>
    </w:p>
    <w:p w14:paraId="79029D02" w14:textId="019560EF" w:rsidR="000E4FBC" w:rsidRPr="005F055B" w:rsidRDefault="000E4FBC" w:rsidP="002A214B">
      <w:pPr>
        <w:pStyle w:val="ListParagraph"/>
        <w:numPr>
          <w:ilvl w:val="0"/>
          <w:numId w:val="11"/>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Utilizing a variety of outreach methods</w:t>
      </w:r>
      <w:r w:rsidR="00976A82" w:rsidRPr="005F055B">
        <w:rPr>
          <w:rFonts w:ascii="Times New Roman" w:hAnsi="Times New Roman" w:cs="Times New Roman"/>
          <w:sz w:val="24"/>
          <w:szCs w:val="24"/>
        </w:rPr>
        <w:t>; and,</w:t>
      </w:r>
    </w:p>
    <w:p w14:paraId="27D88456" w14:textId="35FCCD76" w:rsidR="00B51100" w:rsidRPr="005F055B" w:rsidRDefault="006D459A" w:rsidP="002A214B">
      <w:pPr>
        <w:pStyle w:val="ListParagraph"/>
        <w:numPr>
          <w:ilvl w:val="0"/>
          <w:numId w:val="11"/>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 xml:space="preserve">Including </w:t>
      </w:r>
      <w:r w:rsidR="00921865" w:rsidRPr="005F055B">
        <w:rPr>
          <w:rFonts w:ascii="Times New Roman" w:hAnsi="Times New Roman" w:cs="Times New Roman"/>
          <w:sz w:val="24"/>
          <w:szCs w:val="24"/>
        </w:rPr>
        <w:t>a social scientist or collaboration specialist</w:t>
      </w:r>
      <w:r w:rsidR="00AA6A5C" w:rsidRPr="005F055B">
        <w:rPr>
          <w:rFonts w:ascii="Times New Roman" w:hAnsi="Times New Roman" w:cs="Times New Roman"/>
          <w:sz w:val="24"/>
          <w:szCs w:val="24"/>
        </w:rPr>
        <w:t>.</w:t>
      </w:r>
    </w:p>
    <w:p w14:paraId="72BBF020" w14:textId="77777777" w:rsidR="00402287" w:rsidRPr="005F055B" w:rsidRDefault="00402287" w:rsidP="00921865">
      <w:pPr>
        <w:spacing w:after="0" w:line="240" w:lineRule="auto"/>
        <w:rPr>
          <w:rFonts w:ascii="Times New Roman" w:hAnsi="Times New Roman" w:cs="Times New Roman"/>
          <w:sz w:val="24"/>
          <w:szCs w:val="24"/>
        </w:rPr>
      </w:pPr>
    </w:p>
    <w:p w14:paraId="247CEEA5" w14:textId="3C775582" w:rsidR="00247321" w:rsidRPr="005F055B" w:rsidRDefault="00247321" w:rsidP="002A214B">
      <w:pPr>
        <w:pStyle w:val="Heading2"/>
        <w:numPr>
          <w:ilvl w:val="1"/>
          <w:numId w:val="28"/>
        </w:numPr>
        <w:rPr>
          <w:rFonts w:ascii="Times New Roman" w:hAnsi="Times New Roman" w:cs="Times New Roman"/>
        </w:rPr>
      </w:pPr>
      <w:bookmarkStart w:id="63" w:name="_Toc454796042"/>
      <w:r w:rsidRPr="005F055B">
        <w:rPr>
          <w:rFonts w:ascii="Times New Roman" w:hAnsi="Times New Roman" w:cs="Times New Roman"/>
        </w:rPr>
        <w:t>Assessments</w:t>
      </w:r>
      <w:bookmarkEnd w:id="63"/>
    </w:p>
    <w:p w14:paraId="0D6F9D9D" w14:textId="47332D50" w:rsidR="00440334" w:rsidRPr="005F055B" w:rsidRDefault="00247321" w:rsidP="00247321">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The plan revision process consists of three phases</w:t>
      </w:r>
      <w:r w:rsidR="00E74B60" w:rsidRPr="005F055B">
        <w:rPr>
          <w:rFonts w:ascii="Times New Roman" w:hAnsi="Times New Roman" w:cs="Times New Roman"/>
          <w:sz w:val="24"/>
          <w:szCs w:val="24"/>
        </w:rPr>
        <w:t>:</w:t>
      </w:r>
      <w:r w:rsidRPr="005F055B">
        <w:rPr>
          <w:rFonts w:ascii="Times New Roman" w:hAnsi="Times New Roman" w:cs="Times New Roman"/>
          <w:sz w:val="24"/>
          <w:szCs w:val="24"/>
        </w:rPr>
        <w:t xml:space="preserve"> assessment, plan revision, and monitoring. Assessment is required and discussed at 36 CFR §219.</w:t>
      </w:r>
      <w:r w:rsidR="00497DB8" w:rsidRPr="005F055B">
        <w:rPr>
          <w:rFonts w:ascii="Times New Roman" w:hAnsi="Times New Roman" w:cs="Times New Roman"/>
          <w:sz w:val="24"/>
          <w:szCs w:val="24"/>
        </w:rPr>
        <w:t>6</w:t>
      </w:r>
      <w:r w:rsidRPr="005F055B">
        <w:rPr>
          <w:rFonts w:ascii="Times New Roman" w:hAnsi="Times New Roman" w:cs="Times New Roman"/>
          <w:sz w:val="24"/>
          <w:szCs w:val="24"/>
        </w:rPr>
        <w:t xml:space="preserve"> of the rule and Chapter </w:t>
      </w:r>
      <w:r w:rsidR="00EC7805" w:rsidRPr="005F055B">
        <w:rPr>
          <w:rFonts w:ascii="Times New Roman" w:hAnsi="Times New Roman" w:cs="Times New Roman"/>
          <w:sz w:val="24"/>
          <w:szCs w:val="24"/>
        </w:rPr>
        <w:t>1</w:t>
      </w:r>
      <w:r w:rsidRPr="005F055B">
        <w:rPr>
          <w:rFonts w:ascii="Times New Roman" w:hAnsi="Times New Roman" w:cs="Times New Roman"/>
          <w:sz w:val="24"/>
          <w:szCs w:val="24"/>
        </w:rPr>
        <w:t>0 of the directives. In the assessment phase, the responsible official must rapidly identify and evaluate relevant and existing information to provide a solid base of information and co</w:t>
      </w:r>
      <w:r w:rsidR="00440334" w:rsidRPr="005F055B">
        <w:rPr>
          <w:rFonts w:ascii="Times New Roman" w:hAnsi="Times New Roman" w:cs="Times New Roman"/>
          <w:sz w:val="24"/>
          <w:szCs w:val="24"/>
        </w:rPr>
        <w:t xml:space="preserve">ntext for plan </w:t>
      </w:r>
      <w:r w:rsidR="00440334" w:rsidRPr="005F055B">
        <w:rPr>
          <w:rFonts w:ascii="Times New Roman" w:hAnsi="Times New Roman" w:cs="Times New Roman"/>
          <w:sz w:val="24"/>
          <w:szCs w:val="24"/>
        </w:rPr>
        <w:lastRenderedPageBreak/>
        <w:t>decision-making. A half</w:t>
      </w:r>
      <w:r w:rsidR="008B1233" w:rsidRPr="005F055B">
        <w:rPr>
          <w:rFonts w:ascii="Times New Roman" w:hAnsi="Times New Roman" w:cs="Times New Roman"/>
          <w:sz w:val="24"/>
          <w:szCs w:val="24"/>
        </w:rPr>
        <w:t>-</w:t>
      </w:r>
      <w:r w:rsidRPr="005F055B">
        <w:rPr>
          <w:rFonts w:ascii="Times New Roman" w:hAnsi="Times New Roman" w:cs="Times New Roman"/>
          <w:sz w:val="24"/>
          <w:szCs w:val="24"/>
        </w:rPr>
        <w:t>day at the planners meeting foc</w:t>
      </w:r>
      <w:r w:rsidR="008F1847" w:rsidRPr="005F055B">
        <w:rPr>
          <w:rFonts w:ascii="Times New Roman" w:hAnsi="Times New Roman" w:cs="Times New Roman"/>
          <w:sz w:val="24"/>
          <w:szCs w:val="24"/>
        </w:rPr>
        <w:t>used on the assessment process—t</w:t>
      </w:r>
      <w:r w:rsidR="003D10D5" w:rsidRPr="005F055B">
        <w:rPr>
          <w:rFonts w:ascii="Times New Roman" w:hAnsi="Times New Roman" w:cs="Times New Roman"/>
          <w:sz w:val="24"/>
          <w:szCs w:val="24"/>
        </w:rPr>
        <w:t xml:space="preserve">he planning phase for which </w:t>
      </w:r>
      <w:r w:rsidRPr="005F055B">
        <w:rPr>
          <w:rFonts w:ascii="Times New Roman" w:hAnsi="Times New Roman" w:cs="Times New Roman"/>
          <w:sz w:val="24"/>
          <w:szCs w:val="24"/>
        </w:rPr>
        <w:t xml:space="preserve">revision </w:t>
      </w:r>
      <w:r w:rsidR="003D10D5" w:rsidRPr="005F055B">
        <w:rPr>
          <w:rFonts w:ascii="Times New Roman" w:hAnsi="Times New Roman" w:cs="Times New Roman"/>
          <w:sz w:val="24"/>
          <w:szCs w:val="24"/>
        </w:rPr>
        <w:t xml:space="preserve">forests </w:t>
      </w:r>
      <w:r w:rsidRPr="005F055B">
        <w:rPr>
          <w:rFonts w:ascii="Times New Roman" w:hAnsi="Times New Roman" w:cs="Times New Roman"/>
          <w:sz w:val="24"/>
          <w:szCs w:val="24"/>
        </w:rPr>
        <w:t>ha</w:t>
      </w:r>
      <w:r w:rsidR="008B1233" w:rsidRPr="005F055B">
        <w:rPr>
          <w:rFonts w:ascii="Times New Roman" w:hAnsi="Times New Roman" w:cs="Times New Roman"/>
          <w:sz w:val="24"/>
          <w:szCs w:val="24"/>
        </w:rPr>
        <w:t>d</w:t>
      </w:r>
      <w:r w:rsidRPr="005F055B">
        <w:rPr>
          <w:rFonts w:ascii="Times New Roman" w:hAnsi="Times New Roman" w:cs="Times New Roman"/>
          <w:sz w:val="24"/>
          <w:szCs w:val="24"/>
        </w:rPr>
        <w:t xml:space="preserve"> </w:t>
      </w:r>
      <w:r w:rsidR="00402287" w:rsidRPr="005F055B">
        <w:rPr>
          <w:rFonts w:ascii="Times New Roman" w:hAnsi="Times New Roman" w:cs="Times New Roman"/>
          <w:sz w:val="24"/>
          <w:szCs w:val="24"/>
        </w:rPr>
        <w:t xml:space="preserve">the most </w:t>
      </w:r>
      <w:r w:rsidRPr="005F055B">
        <w:rPr>
          <w:rFonts w:ascii="Times New Roman" w:hAnsi="Times New Roman" w:cs="Times New Roman"/>
          <w:sz w:val="24"/>
          <w:szCs w:val="24"/>
        </w:rPr>
        <w:t>experience</w:t>
      </w:r>
      <w:r w:rsidR="008B1233" w:rsidRPr="005F055B">
        <w:rPr>
          <w:rFonts w:ascii="Times New Roman" w:hAnsi="Times New Roman" w:cs="Times New Roman"/>
          <w:sz w:val="24"/>
          <w:szCs w:val="24"/>
        </w:rPr>
        <w:t xml:space="preserve"> at that point in time.</w:t>
      </w:r>
    </w:p>
    <w:p w14:paraId="70E64DF0" w14:textId="77777777" w:rsidR="00440334" w:rsidRPr="005F055B" w:rsidRDefault="00440334" w:rsidP="00247321">
      <w:pPr>
        <w:spacing w:after="0" w:line="240" w:lineRule="auto"/>
        <w:contextualSpacing/>
        <w:rPr>
          <w:rFonts w:ascii="Times New Roman" w:hAnsi="Times New Roman" w:cs="Times New Roman"/>
          <w:sz w:val="24"/>
          <w:szCs w:val="24"/>
        </w:rPr>
      </w:pPr>
    </w:p>
    <w:p w14:paraId="4AE90425" w14:textId="3A316FCE" w:rsidR="00247321" w:rsidRPr="005F055B" w:rsidRDefault="00247321" w:rsidP="003100BC">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A panel discussion focused on the FACA committee</w:t>
      </w:r>
      <w:r w:rsidR="009C2AA1" w:rsidRPr="005F055B">
        <w:rPr>
          <w:rFonts w:ascii="Times New Roman" w:hAnsi="Times New Roman" w:cs="Times New Roman"/>
          <w:sz w:val="24"/>
          <w:szCs w:val="24"/>
        </w:rPr>
        <w:t>’s</w:t>
      </w:r>
      <w:r w:rsidRPr="005F055B">
        <w:rPr>
          <w:rFonts w:ascii="Times New Roman" w:hAnsi="Times New Roman" w:cs="Times New Roman"/>
          <w:sz w:val="24"/>
          <w:szCs w:val="24"/>
        </w:rPr>
        <w:t xml:space="preserve"> findings from their </w:t>
      </w:r>
      <w:r w:rsidR="009C2AA1" w:rsidRPr="005F055B">
        <w:rPr>
          <w:rFonts w:ascii="Times New Roman" w:hAnsi="Times New Roman" w:cs="Times New Roman"/>
          <w:sz w:val="24"/>
          <w:szCs w:val="24"/>
        </w:rPr>
        <w:t xml:space="preserve">review of </w:t>
      </w:r>
      <w:r w:rsidRPr="005F055B">
        <w:rPr>
          <w:rFonts w:ascii="Times New Roman" w:hAnsi="Times New Roman" w:cs="Times New Roman"/>
          <w:sz w:val="24"/>
          <w:szCs w:val="24"/>
        </w:rPr>
        <w:t>assessment</w:t>
      </w:r>
      <w:r w:rsidR="009C2AA1" w:rsidRPr="005F055B">
        <w:rPr>
          <w:rFonts w:ascii="Times New Roman" w:hAnsi="Times New Roman" w:cs="Times New Roman"/>
          <w:sz w:val="24"/>
          <w:szCs w:val="24"/>
        </w:rPr>
        <w:t>s</w:t>
      </w:r>
      <w:r w:rsidRPr="005F055B">
        <w:rPr>
          <w:rFonts w:ascii="Times New Roman" w:hAnsi="Times New Roman" w:cs="Times New Roman"/>
          <w:sz w:val="24"/>
          <w:szCs w:val="24"/>
        </w:rPr>
        <w:t xml:space="preserve">. Committee members </w:t>
      </w:r>
      <w:r w:rsidR="00206B3E" w:rsidRPr="005F055B">
        <w:rPr>
          <w:rFonts w:ascii="Times New Roman" w:hAnsi="Times New Roman" w:cs="Times New Roman"/>
          <w:sz w:val="24"/>
          <w:szCs w:val="24"/>
        </w:rPr>
        <w:t xml:space="preserve">outlined the importance of an obvious </w:t>
      </w:r>
      <w:r w:rsidRPr="005F055B">
        <w:rPr>
          <w:rFonts w:ascii="Times New Roman" w:hAnsi="Times New Roman" w:cs="Times New Roman"/>
          <w:sz w:val="24"/>
          <w:szCs w:val="24"/>
        </w:rPr>
        <w:t>link between the assessment and need</w:t>
      </w:r>
      <w:r w:rsidR="00552926" w:rsidRPr="005F055B">
        <w:rPr>
          <w:rFonts w:ascii="Times New Roman" w:hAnsi="Times New Roman" w:cs="Times New Roman"/>
          <w:sz w:val="24"/>
          <w:szCs w:val="24"/>
        </w:rPr>
        <w:t>-</w:t>
      </w:r>
      <w:r w:rsidRPr="005F055B">
        <w:rPr>
          <w:rFonts w:ascii="Times New Roman" w:hAnsi="Times New Roman" w:cs="Times New Roman"/>
          <w:sz w:val="24"/>
          <w:szCs w:val="24"/>
        </w:rPr>
        <w:t>for</w:t>
      </w:r>
      <w:r w:rsidR="00552926" w:rsidRPr="005F055B">
        <w:rPr>
          <w:rFonts w:ascii="Times New Roman" w:hAnsi="Times New Roman" w:cs="Times New Roman"/>
          <w:sz w:val="24"/>
          <w:szCs w:val="24"/>
        </w:rPr>
        <w:t>-</w:t>
      </w:r>
      <w:r w:rsidRPr="005F055B">
        <w:rPr>
          <w:rFonts w:ascii="Times New Roman" w:hAnsi="Times New Roman" w:cs="Times New Roman"/>
          <w:sz w:val="24"/>
          <w:szCs w:val="24"/>
        </w:rPr>
        <w:t>change</w:t>
      </w:r>
      <w:r w:rsidR="00440334" w:rsidRPr="005F055B">
        <w:rPr>
          <w:rFonts w:ascii="Times New Roman" w:hAnsi="Times New Roman" w:cs="Times New Roman"/>
          <w:sz w:val="24"/>
          <w:szCs w:val="24"/>
        </w:rPr>
        <w:t xml:space="preserve"> document</w:t>
      </w:r>
      <w:r w:rsidRPr="005F055B">
        <w:rPr>
          <w:rFonts w:ascii="Times New Roman" w:hAnsi="Times New Roman" w:cs="Times New Roman"/>
          <w:sz w:val="24"/>
          <w:szCs w:val="24"/>
        </w:rPr>
        <w:t xml:space="preserve">. </w:t>
      </w:r>
      <w:r w:rsidR="003100BC" w:rsidRPr="005F055B">
        <w:rPr>
          <w:rFonts w:ascii="Times New Roman" w:hAnsi="Times New Roman" w:cs="Times New Roman"/>
          <w:sz w:val="24"/>
          <w:szCs w:val="24"/>
        </w:rPr>
        <w:t xml:space="preserve">The purpose of the need-for-change document is to identify the preliminary need to change topics for developing the new forest plan. </w:t>
      </w:r>
      <w:r w:rsidRPr="005F055B">
        <w:rPr>
          <w:rFonts w:ascii="Times New Roman" w:hAnsi="Times New Roman" w:cs="Times New Roman"/>
          <w:sz w:val="24"/>
          <w:szCs w:val="24"/>
        </w:rPr>
        <w:t xml:space="preserve">By assessing the current plan, current conditions, and forecasting future conditions, planners </w:t>
      </w:r>
      <w:r w:rsidR="00552926" w:rsidRPr="005F055B">
        <w:rPr>
          <w:rFonts w:ascii="Times New Roman" w:hAnsi="Times New Roman" w:cs="Times New Roman"/>
          <w:sz w:val="24"/>
          <w:szCs w:val="24"/>
        </w:rPr>
        <w:t>may</w:t>
      </w:r>
      <w:r w:rsidRPr="005F055B">
        <w:rPr>
          <w:rFonts w:ascii="Times New Roman" w:hAnsi="Times New Roman" w:cs="Times New Roman"/>
          <w:sz w:val="24"/>
          <w:szCs w:val="24"/>
        </w:rPr>
        <w:t xml:space="preserve"> </w:t>
      </w:r>
      <w:r w:rsidR="00552926" w:rsidRPr="005F055B">
        <w:rPr>
          <w:rFonts w:ascii="Times New Roman" w:hAnsi="Times New Roman" w:cs="Times New Roman"/>
          <w:sz w:val="24"/>
          <w:szCs w:val="24"/>
        </w:rPr>
        <w:t xml:space="preserve">clearly </w:t>
      </w:r>
      <w:r w:rsidRPr="005F055B">
        <w:rPr>
          <w:rFonts w:ascii="Times New Roman" w:hAnsi="Times New Roman" w:cs="Times New Roman"/>
          <w:sz w:val="24"/>
          <w:szCs w:val="24"/>
        </w:rPr>
        <w:t xml:space="preserve">justify what needs to change in plan revisions. A </w:t>
      </w:r>
      <w:r w:rsidR="00206B3E" w:rsidRPr="005F055B">
        <w:rPr>
          <w:rFonts w:ascii="Times New Roman" w:hAnsi="Times New Roman" w:cs="Times New Roman"/>
          <w:sz w:val="24"/>
          <w:szCs w:val="24"/>
        </w:rPr>
        <w:t xml:space="preserve">well-defined </w:t>
      </w:r>
      <w:r w:rsidRPr="005F055B">
        <w:rPr>
          <w:rFonts w:ascii="Times New Roman" w:hAnsi="Times New Roman" w:cs="Times New Roman"/>
          <w:sz w:val="24"/>
          <w:szCs w:val="24"/>
        </w:rPr>
        <w:t xml:space="preserve">connection can support clarity in the plan revision process, particularly during public engagement. The FACA committee members noted </w:t>
      </w:r>
      <w:r w:rsidR="00B369A4" w:rsidRPr="005F055B">
        <w:rPr>
          <w:rFonts w:ascii="Times New Roman" w:hAnsi="Times New Roman" w:cs="Times New Roman"/>
          <w:sz w:val="24"/>
          <w:szCs w:val="24"/>
        </w:rPr>
        <w:t xml:space="preserve">that </w:t>
      </w:r>
      <w:r w:rsidRPr="005F055B">
        <w:rPr>
          <w:rFonts w:ascii="Times New Roman" w:hAnsi="Times New Roman" w:cs="Times New Roman"/>
          <w:sz w:val="24"/>
          <w:szCs w:val="24"/>
        </w:rPr>
        <w:t xml:space="preserve">assessments need to include more robust social, economic, and cultural information. </w:t>
      </w:r>
      <w:r w:rsidR="003100BC" w:rsidRPr="005F055B">
        <w:rPr>
          <w:rFonts w:ascii="Times New Roman" w:hAnsi="Times New Roman" w:cs="Times New Roman"/>
          <w:sz w:val="24"/>
          <w:szCs w:val="24"/>
        </w:rPr>
        <w:t>In terms of cultural information, t</w:t>
      </w:r>
      <w:r w:rsidRPr="005F055B">
        <w:rPr>
          <w:rFonts w:ascii="Times New Roman" w:hAnsi="Times New Roman" w:cs="Times New Roman"/>
          <w:sz w:val="24"/>
          <w:szCs w:val="24"/>
        </w:rPr>
        <w:t>hey suggested increasing the use of ethnographic, demographic, and anthropological data, instead of relying strictly on archaeological information. The committee members stressed the impo</w:t>
      </w:r>
      <w:r w:rsidR="00402287" w:rsidRPr="005F055B">
        <w:rPr>
          <w:rFonts w:ascii="Times New Roman" w:hAnsi="Times New Roman" w:cs="Times New Roman"/>
          <w:sz w:val="24"/>
          <w:szCs w:val="24"/>
        </w:rPr>
        <w:t>rtance of making documents user-</w:t>
      </w:r>
      <w:r w:rsidRPr="005F055B">
        <w:rPr>
          <w:rFonts w:ascii="Times New Roman" w:hAnsi="Times New Roman" w:cs="Times New Roman"/>
          <w:sz w:val="24"/>
          <w:szCs w:val="24"/>
        </w:rPr>
        <w:t>fr</w:t>
      </w:r>
      <w:r w:rsidR="00206B3E" w:rsidRPr="005F055B">
        <w:rPr>
          <w:rFonts w:ascii="Times New Roman" w:hAnsi="Times New Roman" w:cs="Times New Roman"/>
          <w:sz w:val="24"/>
          <w:szCs w:val="24"/>
        </w:rPr>
        <w:t xml:space="preserve">iendly, including clear messages </w:t>
      </w:r>
      <w:r w:rsidRPr="005F055B">
        <w:rPr>
          <w:rFonts w:ascii="Times New Roman" w:hAnsi="Times New Roman" w:cs="Times New Roman"/>
          <w:sz w:val="24"/>
          <w:szCs w:val="24"/>
        </w:rPr>
        <w:t>and appendices with key information a</w:t>
      </w:r>
      <w:r w:rsidR="003D10D5" w:rsidRPr="005F055B">
        <w:rPr>
          <w:rFonts w:ascii="Times New Roman" w:hAnsi="Times New Roman" w:cs="Times New Roman"/>
          <w:sz w:val="24"/>
          <w:szCs w:val="24"/>
        </w:rPr>
        <w:t>nd public comments. They felt that</w:t>
      </w:r>
      <w:r w:rsidRPr="005F055B">
        <w:rPr>
          <w:rFonts w:ascii="Times New Roman" w:hAnsi="Times New Roman" w:cs="Times New Roman"/>
          <w:sz w:val="24"/>
          <w:szCs w:val="24"/>
        </w:rPr>
        <w:t xml:space="preserve"> the public wants to see their values reflect</w:t>
      </w:r>
      <w:r w:rsidR="00402287" w:rsidRPr="005F055B">
        <w:rPr>
          <w:rFonts w:ascii="Times New Roman" w:hAnsi="Times New Roman" w:cs="Times New Roman"/>
          <w:sz w:val="24"/>
          <w:szCs w:val="24"/>
        </w:rPr>
        <w:t>ed in documents, so making this</w:t>
      </w:r>
      <w:r w:rsidRPr="005F055B">
        <w:rPr>
          <w:rFonts w:ascii="Times New Roman" w:hAnsi="Times New Roman" w:cs="Times New Roman"/>
          <w:sz w:val="24"/>
          <w:szCs w:val="24"/>
        </w:rPr>
        <w:t xml:space="preserve"> clear for the public is important. Committee members described successful assessments as </w:t>
      </w:r>
      <w:r w:rsidR="00B369A4" w:rsidRPr="005F055B">
        <w:rPr>
          <w:rFonts w:ascii="Times New Roman" w:hAnsi="Times New Roman" w:cs="Times New Roman"/>
          <w:sz w:val="24"/>
          <w:szCs w:val="24"/>
        </w:rPr>
        <w:t>those that</w:t>
      </w:r>
      <w:r w:rsidRPr="005F055B">
        <w:rPr>
          <w:rFonts w:ascii="Times New Roman" w:hAnsi="Times New Roman" w:cs="Times New Roman"/>
          <w:sz w:val="24"/>
          <w:szCs w:val="24"/>
        </w:rPr>
        <w:t xml:space="preserve"> situate the national forests in their broader landscapes while identifying the forests’ distinctive roles and contributions</w:t>
      </w:r>
      <w:r w:rsidR="00C13966" w:rsidRPr="005F055B">
        <w:rPr>
          <w:rFonts w:ascii="Times New Roman" w:hAnsi="Times New Roman" w:cs="Times New Roman"/>
          <w:sz w:val="24"/>
          <w:szCs w:val="24"/>
        </w:rPr>
        <w:t xml:space="preserve"> to these landscapes</w:t>
      </w:r>
      <w:r w:rsidRPr="005F055B">
        <w:rPr>
          <w:rFonts w:ascii="Times New Roman" w:hAnsi="Times New Roman" w:cs="Times New Roman"/>
          <w:sz w:val="24"/>
          <w:szCs w:val="24"/>
        </w:rPr>
        <w:t>. The succ</w:t>
      </w:r>
      <w:r w:rsidR="00402287" w:rsidRPr="005F055B">
        <w:rPr>
          <w:rFonts w:ascii="Times New Roman" w:hAnsi="Times New Roman" w:cs="Times New Roman"/>
          <w:sz w:val="24"/>
          <w:szCs w:val="24"/>
        </w:rPr>
        <w:t>essful assessments were outward-</w:t>
      </w:r>
      <w:r w:rsidRPr="005F055B">
        <w:rPr>
          <w:rFonts w:ascii="Times New Roman" w:hAnsi="Times New Roman" w:cs="Times New Roman"/>
          <w:sz w:val="24"/>
          <w:szCs w:val="24"/>
        </w:rPr>
        <w:t xml:space="preserve">looking and analyzed a range of </w:t>
      </w:r>
      <w:proofErr w:type="spellStart"/>
      <w:r w:rsidRPr="005F055B">
        <w:rPr>
          <w:rFonts w:ascii="Times New Roman" w:hAnsi="Times New Roman" w:cs="Times New Roman"/>
          <w:sz w:val="24"/>
          <w:szCs w:val="24"/>
        </w:rPr>
        <w:t>transboundary</w:t>
      </w:r>
      <w:proofErr w:type="spellEnd"/>
      <w:r w:rsidRPr="005F055B">
        <w:rPr>
          <w:rFonts w:ascii="Times New Roman" w:hAnsi="Times New Roman" w:cs="Times New Roman"/>
          <w:sz w:val="24"/>
          <w:szCs w:val="24"/>
        </w:rPr>
        <w:t xml:space="preserve"> issues</w:t>
      </w:r>
      <w:r w:rsidR="00440334" w:rsidRPr="005F055B">
        <w:rPr>
          <w:rFonts w:ascii="Times New Roman" w:hAnsi="Times New Roman" w:cs="Times New Roman"/>
          <w:sz w:val="24"/>
          <w:szCs w:val="24"/>
        </w:rPr>
        <w:t>,</w:t>
      </w:r>
      <w:r w:rsidRPr="005F055B">
        <w:rPr>
          <w:rFonts w:ascii="Times New Roman" w:hAnsi="Times New Roman" w:cs="Times New Roman"/>
          <w:sz w:val="24"/>
          <w:szCs w:val="24"/>
        </w:rPr>
        <w:t xml:space="preserve"> challenges, and opportunities</w:t>
      </w:r>
      <w:r w:rsidR="00946631" w:rsidRPr="005F055B">
        <w:rPr>
          <w:rFonts w:ascii="Times New Roman" w:hAnsi="Times New Roman" w:cs="Times New Roman"/>
          <w:sz w:val="24"/>
          <w:szCs w:val="24"/>
        </w:rPr>
        <w:t xml:space="preserve">. They </w:t>
      </w:r>
      <w:r w:rsidRPr="005F055B">
        <w:rPr>
          <w:rFonts w:ascii="Times New Roman" w:hAnsi="Times New Roman" w:cs="Times New Roman"/>
          <w:sz w:val="24"/>
          <w:szCs w:val="24"/>
        </w:rPr>
        <w:t xml:space="preserve">set the stage for an increasingly “all-lands” approach to planning. </w:t>
      </w:r>
      <w:r w:rsidR="00875D4E" w:rsidRPr="005F055B">
        <w:rPr>
          <w:rFonts w:ascii="Times New Roman" w:hAnsi="Times New Roman" w:cs="Times New Roman"/>
          <w:sz w:val="24"/>
          <w:szCs w:val="24"/>
        </w:rPr>
        <w:t xml:space="preserve">More information on FACA committee recommendations can be found at </w:t>
      </w:r>
      <w:hyperlink r:id="rId9" w:history="1">
        <w:r w:rsidR="00946631" w:rsidRPr="005F055B">
          <w:rPr>
            <w:rStyle w:val="Hyperlink"/>
            <w:rFonts w:ascii="Times New Roman" w:hAnsi="Times New Roman" w:cs="Times New Roman"/>
            <w:sz w:val="24"/>
            <w:szCs w:val="24"/>
          </w:rPr>
          <w:t>http://www.fs.usda.gov/main/planningrule/committee</w:t>
        </w:r>
      </w:hyperlink>
      <w:r w:rsidR="001F1EA0" w:rsidRPr="005F055B">
        <w:rPr>
          <w:rFonts w:ascii="Times New Roman" w:hAnsi="Times New Roman" w:cs="Times New Roman"/>
          <w:color w:val="2F5496" w:themeColor="accent5" w:themeShade="BF"/>
          <w:sz w:val="24"/>
          <w:szCs w:val="24"/>
        </w:rPr>
        <w:t xml:space="preserve">. </w:t>
      </w:r>
    </w:p>
    <w:p w14:paraId="6850CA38" w14:textId="77777777" w:rsidR="00247321" w:rsidRPr="005F055B" w:rsidRDefault="00247321" w:rsidP="00247321">
      <w:pPr>
        <w:spacing w:after="0" w:line="240" w:lineRule="auto"/>
        <w:contextualSpacing/>
        <w:rPr>
          <w:rFonts w:ascii="Times New Roman" w:hAnsi="Times New Roman" w:cs="Times New Roman"/>
          <w:sz w:val="24"/>
          <w:szCs w:val="24"/>
        </w:rPr>
      </w:pPr>
    </w:p>
    <w:p w14:paraId="7E6AAAD2" w14:textId="1926F6FF" w:rsidR="00247321" w:rsidRPr="005F055B" w:rsidRDefault="00247321" w:rsidP="00247321">
      <w:pPr>
        <w:spacing w:after="0" w:line="240" w:lineRule="auto"/>
        <w:contextualSpacing/>
        <w:rPr>
          <w:rFonts w:ascii="Times New Roman" w:eastAsia="Times New Roman" w:hAnsi="Times New Roman" w:cs="Times New Roman"/>
          <w:color w:val="000000"/>
          <w:sz w:val="24"/>
          <w:szCs w:val="24"/>
        </w:rPr>
      </w:pPr>
      <w:r w:rsidRPr="005F055B">
        <w:rPr>
          <w:rFonts w:ascii="Times New Roman" w:hAnsi="Times New Roman" w:cs="Times New Roman"/>
          <w:sz w:val="24"/>
          <w:szCs w:val="24"/>
        </w:rPr>
        <w:t>EMC</w:t>
      </w:r>
      <w:r w:rsidRPr="005F055B">
        <w:rPr>
          <w:rFonts w:ascii="Times New Roman" w:hAnsi="Times New Roman" w:cs="Times New Roman"/>
          <w:sz w:val="24"/>
          <w:szCs w:val="24"/>
          <w:vertAlign w:val="subscript"/>
        </w:rPr>
        <w:t xml:space="preserve"> </w:t>
      </w:r>
      <w:r w:rsidRPr="005F055B">
        <w:rPr>
          <w:rFonts w:ascii="Times New Roman" w:hAnsi="Times New Roman" w:cs="Times New Roman"/>
          <w:sz w:val="24"/>
          <w:szCs w:val="24"/>
        </w:rPr>
        <w:t>staff also presented their review of assessments. The WO committee found that assessments cover</w:t>
      </w:r>
      <w:r w:rsidR="003D10D5" w:rsidRPr="005F055B">
        <w:rPr>
          <w:rFonts w:ascii="Times New Roman" w:hAnsi="Times New Roman" w:cs="Times New Roman"/>
          <w:sz w:val="24"/>
          <w:szCs w:val="24"/>
        </w:rPr>
        <w:t>ed</w:t>
      </w:r>
      <w:r w:rsidRPr="005F055B">
        <w:rPr>
          <w:rFonts w:ascii="Times New Roman" w:hAnsi="Times New Roman" w:cs="Times New Roman"/>
          <w:sz w:val="24"/>
          <w:szCs w:val="24"/>
        </w:rPr>
        <w:t xml:space="preserve"> all 15 </w:t>
      </w:r>
      <w:r w:rsidR="00646BA2" w:rsidRPr="005F055B">
        <w:rPr>
          <w:rFonts w:ascii="Times New Roman" w:hAnsi="Times New Roman" w:cs="Times New Roman"/>
          <w:sz w:val="24"/>
          <w:szCs w:val="24"/>
        </w:rPr>
        <w:t xml:space="preserve">required </w:t>
      </w:r>
      <w:r w:rsidRPr="005F055B">
        <w:rPr>
          <w:rFonts w:ascii="Times New Roman" w:hAnsi="Times New Roman" w:cs="Times New Roman"/>
          <w:sz w:val="24"/>
          <w:szCs w:val="24"/>
        </w:rPr>
        <w:t>topics but need</w:t>
      </w:r>
      <w:r w:rsidR="003D10D5" w:rsidRPr="005F055B">
        <w:rPr>
          <w:rFonts w:ascii="Times New Roman" w:hAnsi="Times New Roman" w:cs="Times New Roman"/>
          <w:sz w:val="24"/>
          <w:szCs w:val="24"/>
        </w:rPr>
        <w:t>ed</w:t>
      </w:r>
      <w:r w:rsidRPr="005F055B">
        <w:rPr>
          <w:rFonts w:ascii="Times New Roman" w:hAnsi="Times New Roman" w:cs="Times New Roman"/>
          <w:sz w:val="24"/>
          <w:szCs w:val="24"/>
        </w:rPr>
        <w:t xml:space="preserve"> better integration </w:t>
      </w:r>
      <w:r w:rsidR="00646BA2" w:rsidRPr="005F055B">
        <w:rPr>
          <w:rFonts w:ascii="Times New Roman" w:hAnsi="Times New Roman" w:cs="Times New Roman"/>
          <w:sz w:val="24"/>
          <w:szCs w:val="24"/>
        </w:rPr>
        <w:t>throughout</w:t>
      </w:r>
      <w:r w:rsidRPr="005F055B">
        <w:rPr>
          <w:rFonts w:ascii="Times New Roman" w:hAnsi="Times New Roman" w:cs="Times New Roman"/>
          <w:sz w:val="24"/>
          <w:szCs w:val="24"/>
        </w:rPr>
        <w:t xml:space="preserve"> </w:t>
      </w:r>
      <w:r w:rsidR="00646BA2" w:rsidRPr="005F055B">
        <w:rPr>
          <w:rFonts w:ascii="Times New Roman" w:hAnsi="Times New Roman" w:cs="Times New Roman"/>
          <w:sz w:val="24"/>
          <w:szCs w:val="24"/>
        </w:rPr>
        <w:t xml:space="preserve">assessment </w:t>
      </w:r>
      <w:r w:rsidRPr="005F055B">
        <w:rPr>
          <w:rFonts w:ascii="Times New Roman" w:hAnsi="Times New Roman" w:cs="Times New Roman"/>
          <w:sz w:val="24"/>
          <w:szCs w:val="24"/>
        </w:rPr>
        <w:t>chapters to increase cohesiveness of the document as a whole. They</w:t>
      </w:r>
      <w:r w:rsidR="00402287" w:rsidRPr="005F055B">
        <w:rPr>
          <w:rFonts w:ascii="Times New Roman" w:hAnsi="Times New Roman" w:cs="Times New Roman"/>
          <w:sz w:val="24"/>
          <w:szCs w:val="24"/>
        </w:rPr>
        <w:t xml:space="preserve"> said</w:t>
      </w:r>
      <w:r w:rsidRPr="005F055B">
        <w:rPr>
          <w:rFonts w:ascii="Times New Roman" w:hAnsi="Times New Roman" w:cs="Times New Roman"/>
          <w:sz w:val="24"/>
          <w:szCs w:val="24"/>
        </w:rPr>
        <w:t xml:space="preserve"> that documents lack</w:t>
      </w:r>
      <w:r w:rsidR="003D10D5" w:rsidRPr="005F055B">
        <w:rPr>
          <w:rFonts w:ascii="Times New Roman" w:hAnsi="Times New Roman" w:cs="Times New Roman"/>
          <w:sz w:val="24"/>
          <w:szCs w:val="24"/>
        </w:rPr>
        <w:t>ed</w:t>
      </w:r>
      <w:r w:rsidRPr="005F055B">
        <w:rPr>
          <w:rFonts w:ascii="Times New Roman" w:hAnsi="Times New Roman" w:cs="Times New Roman"/>
          <w:sz w:val="24"/>
          <w:szCs w:val="24"/>
        </w:rPr>
        <w:t xml:space="preserve"> clear focus and generally fail</w:t>
      </w:r>
      <w:r w:rsidR="003D10D5" w:rsidRPr="005F055B">
        <w:rPr>
          <w:rFonts w:ascii="Times New Roman" w:hAnsi="Times New Roman" w:cs="Times New Roman"/>
          <w:sz w:val="24"/>
          <w:szCs w:val="24"/>
        </w:rPr>
        <w:t>ed</w:t>
      </w:r>
      <w:r w:rsidRPr="005F055B">
        <w:rPr>
          <w:rFonts w:ascii="Times New Roman" w:hAnsi="Times New Roman" w:cs="Times New Roman"/>
          <w:sz w:val="24"/>
          <w:szCs w:val="24"/>
        </w:rPr>
        <w:t xml:space="preserve"> to set the stage for adaptive management strategies. The panel stated that</w:t>
      </w:r>
      <w:r w:rsidR="00AE473E" w:rsidRPr="005F055B">
        <w:rPr>
          <w:rFonts w:ascii="Times New Roman" w:hAnsi="Times New Roman" w:cs="Times New Roman"/>
          <w:sz w:val="24"/>
          <w:szCs w:val="24"/>
        </w:rPr>
        <w:t>,</w:t>
      </w:r>
      <w:r w:rsidRPr="005F055B">
        <w:rPr>
          <w:rFonts w:ascii="Times New Roman" w:hAnsi="Times New Roman" w:cs="Times New Roman"/>
          <w:sz w:val="24"/>
          <w:szCs w:val="24"/>
        </w:rPr>
        <w:t xml:space="preserve"> while the documents cite</w:t>
      </w:r>
      <w:r w:rsidR="003D10D5" w:rsidRPr="005F055B">
        <w:rPr>
          <w:rFonts w:ascii="Times New Roman" w:hAnsi="Times New Roman" w:cs="Times New Roman"/>
          <w:sz w:val="24"/>
          <w:szCs w:val="24"/>
        </w:rPr>
        <w:t>d</w:t>
      </w:r>
      <w:r w:rsidRPr="005F055B">
        <w:rPr>
          <w:rFonts w:ascii="Times New Roman" w:hAnsi="Times New Roman" w:cs="Times New Roman"/>
          <w:sz w:val="24"/>
          <w:szCs w:val="24"/>
        </w:rPr>
        <w:t xml:space="preserve"> </w:t>
      </w:r>
      <w:r w:rsidR="00AE473E" w:rsidRPr="005F055B">
        <w:rPr>
          <w:rFonts w:ascii="Times New Roman" w:hAnsi="Times New Roman" w:cs="Times New Roman"/>
          <w:sz w:val="24"/>
          <w:szCs w:val="24"/>
        </w:rPr>
        <w:t>BASI,</w:t>
      </w:r>
      <w:r w:rsidR="003D10D5" w:rsidRPr="005F055B">
        <w:rPr>
          <w:rFonts w:ascii="Times New Roman" w:hAnsi="Times New Roman" w:cs="Times New Roman"/>
          <w:sz w:val="24"/>
          <w:szCs w:val="24"/>
        </w:rPr>
        <w:t xml:space="preserve"> </w:t>
      </w:r>
      <w:r w:rsidR="00AE473E" w:rsidRPr="005F055B">
        <w:rPr>
          <w:rFonts w:ascii="Times New Roman" w:hAnsi="Times New Roman" w:cs="Times New Roman"/>
          <w:sz w:val="24"/>
          <w:szCs w:val="24"/>
        </w:rPr>
        <w:t>the documents</w:t>
      </w:r>
      <w:r w:rsidRPr="005F055B">
        <w:rPr>
          <w:rFonts w:ascii="Times New Roman" w:hAnsi="Times New Roman" w:cs="Times New Roman"/>
          <w:sz w:val="24"/>
          <w:szCs w:val="24"/>
        </w:rPr>
        <w:t xml:space="preserve"> </w:t>
      </w:r>
      <w:r w:rsidR="0068333C" w:rsidRPr="005F055B">
        <w:rPr>
          <w:rFonts w:ascii="Times New Roman" w:hAnsi="Times New Roman" w:cs="Times New Roman"/>
          <w:sz w:val="24"/>
          <w:szCs w:val="24"/>
        </w:rPr>
        <w:t xml:space="preserve">included </w:t>
      </w:r>
      <w:r w:rsidRPr="005F055B">
        <w:rPr>
          <w:rFonts w:ascii="Times New Roman" w:hAnsi="Times New Roman" w:cs="Times New Roman"/>
          <w:sz w:val="24"/>
          <w:szCs w:val="24"/>
        </w:rPr>
        <w:t>little</w:t>
      </w:r>
      <w:r w:rsidR="003D10D5" w:rsidRPr="005F055B">
        <w:rPr>
          <w:rFonts w:ascii="Times New Roman" w:hAnsi="Times New Roman" w:cs="Times New Roman"/>
          <w:sz w:val="24"/>
          <w:szCs w:val="24"/>
        </w:rPr>
        <w:t xml:space="preserve"> evidence of how this science was used</w:t>
      </w:r>
      <w:r w:rsidR="00206B3E" w:rsidRPr="005F055B">
        <w:rPr>
          <w:rFonts w:ascii="Times New Roman" w:hAnsi="Times New Roman" w:cs="Times New Roman"/>
          <w:sz w:val="24"/>
          <w:szCs w:val="24"/>
        </w:rPr>
        <w:t xml:space="preserve"> to support decision-making</w:t>
      </w:r>
      <w:r w:rsidR="003D10D5" w:rsidRPr="005F055B">
        <w:rPr>
          <w:rFonts w:ascii="Times New Roman" w:hAnsi="Times New Roman" w:cs="Times New Roman"/>
          <w:sz w:val="24"/>
          <w:szCs w:val="24"/>
        </w:rPr>
        <w:t>. They suggested that</w:t>
      </w:r>
      <w:r w:rsidRPr="005F055B">
        <w:rPr>
          <w:rFonts w:ascii="Times New Roman" w:hAnsi="Times New Roman" w:cs="Times New Roman"/>
          <w:sz w:val="24"/>
          <w:szCs w:val="24"/>
        </w:rPr>
        <w:t xml:space="preserve"> there needs to be a clearer explanation of how BASI is informing the planning and assessment process</w:t>
      </w:r>
      <w:r w:rsidR="001F1EA0" w:rsidRPr="005F055B">
        <w:rPr>
          <w:rFonts w:ascii="Times New Roman" w:hAnsi="Times New Roman" w:cs="Times New Roman"/>
          <w:sz w:val="24"/>
          <w:szCs w:val="24"/>
        </w:rPr>
        <w:t xml:space="preserve">. </w:t>
      </w:r>
      <w:r w:rsidRPr="005F055B">
        <w:rPr>
          <w:rFonts w:ascii="Times New Roman" w:hAnsi="Times New Roman" w:cs="Times New Roman"/>
          <w:sz w:val="24"/>
          <w:szCs w:val="24"/>
        </w:rPr>
        <w:t>They also noted that there has been significant time spent on the assessment phase. Of the four years allotted for plans, one year of time is allotted for assessment; however, forests are spending close to half of their time in assessment.</w:t>
      </w:r>
      <w:r w:rsidRPr="005F055B">
        <w:rPr>
          <w:rFonts w:ascii="Times New Roman" w:eastAsia="Times New Roman" w:hAnsi="Times New Roman" w:cs="Times New Roman"/>
          <w:color w:val="000000"/>
          <w:sz w:val="24"/>
          <w:szCs w:val="24"/>
        </w:rPr>
        <w:t xml:space="preserve"> The presenter stated that assessments </w:t>
      </w:r>
      <w:r w:rsidR="00AE473E" w:rsidRPr="005F055B">
        <w:rPr>
          <w:rFonts w:ascii="Times New Roman" w:eastAsia="Times New Roman" w:hAnsi="Times New Roman" w:cs="Times New Roman"/>
          <w:color w:val="000000"/>
          <w:sz w:val="24"/>
          <w:szCs w:val="24"/>
        </w:rPr>
        <w:t>should</w:t>
      </w:r>
      <w:r w:rsidRPr="005F055B">
        <w:rPr>
          <w:rFonts w:ascii="Times New Roman" w:eastAsia="Times New Roman" w:hAnsi="Times New Roman" w:cs="Times New Roman"/>
          <w:color w:val="000000"/>
          <w:sz w:val="24"/>
          <w:szCs w:val="24"/>
        </w:rPr>
        <w:t xml:space="preserve"> identify and evaluate current conditions and trends on the forest and synthesize this information into an easily readable document. In summary, the presenter identified the following key question to consider when creating assessments</w:t>
      </w:r>
      <w:r w:rsidR="00745DF9" w:rsidRPr="005F055B">
        <w:rPr>
          <w:rFonts w:ascii="Times New Roman" w:eastAsia="Times New Roman" w:hAnsi="Times New Roman" w:cs="Times New Roman"/>
          <w:color w:val="000000"/>
          <w:sz w:val="24"/>
          <w:szCs w:val="24"/>
        </w:rPr>
        <w:t xml:space="preserve"> to inform the planning phase</w:t>
      </w:r>
      <w:r w:rsidRPr="005F055B">
        <w:rPr>
          <w:rFonts w:ascii="Times New Roman" w:eastAsia="Times New Roman" w:hAnsi="Times New Roman" w:cs="Times New Roman"/>
          <w:color w:val="000000"/>
          <w:sz w:val="24"/>
          <w:szCs w:val="24"/>
        </w:rPr>
        <w:t xml:space="preserve">: Does the plan need to be changed to address this topic? </w:t>
      </w:r>
    </w:p>
    <w:p w14:paraId="5D282A61" w14:textId="77777777" w:rsidR="00247321" w:rsidRPr="005F055B" w:rsidRDefault="00247321" w:rsidP="00247321">
      <w:pPr>
        <w:spacing w:after="0" w:line="240" w:lineRule="auto"/>
        <w:contextualSpacing/>
        <w:rPr>
          <w:rFonts w:ascii="Times New Roman" w:hAnsi="Times New Roman" w:cs="Times New Roman"/>
          <w:sz w:val="24"/>
          <w:szCs w:val="24"/>
        </w:rPr>
      </w:pPr>
    </w:p>
    <w:p w14:paraId="2C06BBB2" w14:textId="2F22A69D" w:rsidR="00497831" w:rsidRPr="005F055B" w:rsidRDefault="00440334" w:rsidP="00E93DF8">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Small</w:t>
      </w:r>
      <w:r w:rsidR="00247321" w:rsidRPr="005F055B">
        <w:rPr>
          <w:rFonts w:ascii="Times New Roman" w:hAnsi="Times New Roman" w:cs="Times New Roman"/>
          <w:sz w:val="24"/>
          <w:szCs w:val="24"/>
        </w:rPr>
        <w:t xml:space="preserve"> groups </w:t>
      </w:r>
      <w:r w:rsidRPr="005F055B">
        <w:rPr>
          <w:rFonts w:ascii="Times New Roman" w:hAnsi="Times New Roman" w:cs="Times New Roman"/>
          <w:sz w:val="24"/>
          <w:szCs w:val="24"/>
        </w:rPr>
        <w:t xml:space="preserve">then </w:t>
      </w:r>
      <w:r w:rsidR="00247321" w:rsidRPr="005F055B">
        <w:rPr>
          <w:rFonts w:ascii="Times New Roman" w:hAnsi="Times New Roman" w:cs="Times New Roman"/>
          <w:sz w:val="24"/>
          <w:szCs w:val="24"/>
        </w:rPr>
        <w:t>convened to further discuss experiences, lessons learned, innovations, and challenges regarding the assessment phase of plan revision. Notes from these sessions are summarized below.</w:t>
      </w:r>
    </w:p>
    <w:p w14:paraId="185072C5" w14:textId="1496F31D" w:rsidR="00247321" w:rsidRPr="005F055B" w:rsidRDefault="00247321" w:rsidP="002A214B">
      <w:pPr>
        <w:pStyle w:val="Heading3"/>
        <w:numPr>
          <w:ilvl w:val="2"/>
          <w:numId w:val="28"/>
        </w:numPr>
        <w:rPr>
          <w:rFonts w:ascii="Times New Roman" w:hAnsi="Times New Roman" w:cs="Times New Roman"/>
        </w:rPr>
      </w:pPr>
      <w:bookmarkStart w:id="64" w:name="_Toc453849328"/>
      <w:bookmarkStart w:id="65" w:name="_Toc454796043"/>
      <w:r w:rsidRPr="005F055B">
        <w:rPr>
          <w:rFonts w:ascii="Times New Roman" w:hAnsi="Times New Roman" w:cs="Times New Roman"/>
        </w:rPr>
        <w:t>Lessons Learned</w:t>
      </w:r>
      <w:r w:rsidR="00440334" w:rsidRPr="005F055B">
        <w:rPr>
          <w:rFonts w:ascii="Times New Roman" w:hAnsi="Times New Roman" w:cs="Times New Roman"/>
        </w:rPr>
        <w:t xml:space="preserve"> and Best Practices</w:t>
      </w:r>
      <w:bookmarkEnd w:id="64"/>
      <w:bookmarkEnd w:id="65"/>
    </w:p>
    <w:p w14:paraId="614FBD57" w14:textId="4DFC7B1E" w:rsidR="00247321" w:rsidRPr="005F055B" w:rsidRDefault="00247321" w:rsidP="00247321">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One national forest planning staff member noted that it is important to clearly communicate expectations and timeframe</w:t>
      </w:r>
      <w:r w:rsidR="0068333C" w:rsidRPr="005F055B">
        <w:rPr>
          <w:rFonts w:ascii="Times New Roman" w:hAnsi="Times New Roman" w:cs="Times New Roman"/>
          <w:sz w:val="24"/>
          <w:szCs w:val="24"/>
        </w:rPr>
        <w:t>s</w:t>
      </w:r>
      <w:r w:rsidR="002A3029" w:rsidRPr="005F055B">
        <w:rPr>
          <w:rFonts w:ascii="Times New Roman" w:hAnsi="Times New Roman" w:cs="Times New Roman"/>
          <w:sz w:val="24"/>
          <w:szCs w:val="24"/>
        </w:rPr>
        <w:t xml:space="preserve"> when doing public engagement during the assessment</w:t>
      </w:r>
      <w:r w:rsidRPr="005F055B">
        <w:rPr>
          <w:rFonts w:ascii="Times New Roman" w:hAnsi="Times New Roman" w:cs="Times New Roman"/>
          <w:sz w:val="24"/>
          <w:szCs w:val="24"/>
        </w:rPr>
        <w:t>. The forest struggled with</w:t>
      </w:r>
      <w:r w:rsidR="00DA73D3" w:rsidRPr="005F055B">
        <w:rPr>
          <w:rFonts w:ascii="Times New Roman" w:hAnsi="Times New Roman" w:cs="Times New Roman"/>
          <w:sz w:val="24"/>
          <w:szCs w:val="24"/>
        </w:rPr>
        <w:t xml:space="preserve"> publically</w:t>
      </w:r>
      <w:r w:rsidRPr="005F055B">
        <w:rPr>
          <w:rFonts w:ascii="Times New Roman" w:hAnsi="Times New Roman" w:cs="Times New Roman"/>
          <w:sz w:val="24"/>
          <w:szCs w:val="24"/>
        </w:rPr>
        <w:t xml:space="preserve"> posting their draft assessment and dealing with an overwhelming amount of comments and updates needed. One national forest suggested releasing pieces of the </w:t>
      </w:r>
      <w:r w:rsidRPr="005F055B">
        <w:rPr>
          <w:rFonts w:ascii="Times New Roman" w:hAnsi="Times New Roman" w:cs="Times New Roman"/>
          <w:sz w:val="24"/>
          <w:szCs w:val="24"/>
        </w:rPr>
        <w:lastRenderedPageBreak/>
        <w:t xml:space="preserve">assessment </w:t>
      </w:r>
      <w:r w:rsidR="00206B3E" w:rsidRPr="005F055B">
        <w:rPr>
          <w:rFonts w:ascii="Times New Roman" w:hAnsi="Times New Roman" w:cs="Times New Roman"/>
          <w:sz w:val="24"/>
          <w:szCs w:val="24"/>
        </w:rPr>
        <w:t xml:space="preserve">at different times </w:t>
      </w:r>
      <w:r w:rsidRPr="005F055B">
        <w:rPr>
          <w:rFonts w:ascii="Times New Roman" w:hAnsi="Times New Roman" w:cs="Times New Roman"/>
          <w:sz w:val="24"/>
          <w:szCs w:val="24"/>
        </w:rPr>
        <w:t xml:space="preserve">for public input instead of the entire document. This </w:t>
      </w:r>
      <w:r w:rsidR="00D41A27" w:rsidRPr="005F055B">
        <w:rPr>
          <w:rFonts w:ascii="Times New Roman" w:hAnsi="Times New Roman" w:cs="Times New Roman"/>
          <w:sz w:val="24"/>
          <w:szCs w:val="24"/>
        </w:rPr>
        <w:t xml:space="preserve">strategy </w:t>
      </w:r>
      <w:r w:rsidRPr="005F055B">
        <w:rPr>
          <w:rFonts w:ascii="Times New Roman" w:hAnsi="Times New Roman" w:cs="Times New Roman"/>
          <w:sz w:val="24"/>
          <w:szCs w:val="24"/>
        </w:rPr>
        <w:t xml:space="preserve">engages </w:t>
      </w:r>
      <w:r w:rsidR="00402287" w:rsidRPr="005F055B">
        <w:rPr>
          <w:rFonts w:ascii="Times New Roman" w:hAnsi="Times New Roman" w:cs="Times New Roman"/>
          <w:sz w:val="24"/>
          <w:szCs w:val="24"/>
        </w:rPr>
        <w:t>the public throughout the process</w:t>
      </w:r>
      <w:r w:rsidRPr="005F055B">
        <w:rPr>
          <w:rFonts w:ascii="Times New Roman" w:hAnsi="Times New Roman" w:cs="Times New Roman"/>
          <w:sz w:val="24"/>
          <w:szCs w:val="24"/>
        </w:rPr>
        <w:t xml:space="preserve">, while reducing the amount of reading material and comments received </w:t>
      </w:r>
      <w:r w:rsidR="00D41A27" w:rsidRPr="005F055B">
        <w:rPr>
          <w:rFonts w:ascii="Times New Roman" w:hAnsi="Times New Roman" w:cs="Times New Roman"/>
          <w:sz w:val="24"/>
          <w:szCs w:val="24"/>
        </w:rPr>
        <w:t>for each</w:t>
      </w:r>
      <w:r w:rsidRPr="005F055B">
        <w:rPr>
          <w:rFonts w:ascii="Times New Roman" w:hAnsi="Times New Roman" w:cs="Times New Roman"/>
          <w:sz w:val="24"/>
          <w:szCs w:val="24"/>
        </w:rPr>
        <w:t xml:space="preserve"> section. </w:t>
      </w:r>
    </w:p>
    <w:p w14:paraId="4B1FA146" w14:textId="77777777" w:rsidR="00247321" w:rsidRPr="005F055B" w:rsidRDefault="00247321" w:rsidP="00247321">
      <w:pPr>
        <w:spacing w:after="0" w:line="240" w:lineRule="auto"/>
        <w:contextualSpacing/>
        <w:rPr>
          <w:rFonts w:ascii="Times New Roman" w:hAnsi="Times New Roman" w:cs="Times New Roman"/>
          <w:sz w:val="24"/>
          <w:szCs w:val="24"/>
        </w:rPr>
      </w:pPr>
    </w:p>
    <w:p w14:paraId="177ADF23" w14:textId="198D5FC3" w:rsidR="00247321" w:rsidRPr="005F055B" w:rsidRDefault="00247321" w:rsidP="00247321">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 xml:space="preserve">Several forests noted that the pre-assessment time period was critical to getting teams ready </w:t>
      </w:r>
      <w:r w:rsidR="00FA4E04" w:rsidRPr="005F055B">
        <w:rPr>
          <w:rFonts w:ascii="Times New Roman" w:hAnsi="Times New Roman" w:cs="Times New Roman"/>
          <w:sz w:val="24"/>
          <w:szCs w:val="24"/>
        </w:rPr>
        <w:t>for the assessment. They said</w:t>
      </w:r>
      <w:r w:rsidR="00D41A27" w:rsidRPr="005F055B">
        <w:rPr>
          <w:rFonts w:ascii="Times New Roman" w:hAnsi="Times New Roman" w:cs="Times New Roman"/>
          <w:sz w:val="24"/>
          <w:szCs w:val="24"/>
        </w:rPr>
        <w:t xml:space="preserve"> that</w:t>
      </w:r>
      <w:r w:rsidR="00FA4E04" w:rsidRPr="005F055B">
        <w:rPr>
          <w:rFonts w:ascii="Times New Roman" w:hAnsi="Times New Roman" w:cs="Times New Roman"/>
          <w:sz w:val="24"/>
          <w:szCs w:val="24"/>
        </w:rPr>
        <w:t xml:space="preserve"> t</w:t>
      </w:r>
      <w:r w:rsidRPr="005F055B">
        <w:rPr>
          <w:rFonts w:ascii="Times New Roman" w:hAnsi="Times New Roman" w:cs="Times New Roman"/>
          <w:sz w:val="24"/>
          <w:szCs w:val="24"/>
        </w:rPr>
        <w:t xml:space="preserve">he pre-assessment phase allows teams to take stock of information available, which increases the efficiency and strategic nature of the process. </w:t>
      </w:r>
      <w:r w:rsidR="003D10D5" w:rsidRPr="005F055B">
        <w:rPr>
          <w:rFonts w:ascii="Times New Roman" w:hAnsi="Times New Roman" w:cs="Times New Roman"/>
          <w:sz w:val="24"/>
          <w:szCs w:val="24"/>
        </w:rPr>
        <w:t xml:space="preserve">This could include developing a SCC list prior to beginning assessments. One national forest </w:t>
      </w:r>
      <w:r w:rsidR="002801EF" w:rsidRPr="005F055B">
        <w:rPr>
          <w:rFonts w:ascii="Times New Roman" w:hAnsi="Times New Roman" w:cs="Times New Roman"/>
          <w:sz w:val="24"/>
          <w:szCs w:val="24"/>
        </w:rPr>
        <w:t xml:space="preserve">leveraged </w:t>
      </w:r>
      <w:r w:rsidR="003D10D5" w:rsidRPr="005F055B">
        <w:rPr>
          <w:rFonts w:ascii="Times New Roman" w:hAnsi="Times New Roman" w:cs="Times New Roman"/>
          <w:sz w:val="24"/>
          <w:szCs w:val="24"/>
        </w:rPr>
        <w:t>public engagement</w:t>
      </w:r>
      <w:r w:rsidR="002801EF" w:rsidRPr="005F055B">
        <w:rPr>
          <w:rFonts w:ascii="Times New Roman" w:hAnsi="Times New Roman" w:cs="Times New Roman"/>
          <w:sz w:val="24"/>
          <w:szCs w:val="24"/>
        </w:rPr>
        <w:t xml:space="preserve"> to develop</w:t>
      </w:r>
      <w:r w:rsidR="003D10D5" w:rsidRPr="005F055B">
        <w:rPr>
          <w:rFonts w:ascii="Times New Roman" w:hAnsi="Times New Roman" w:cs="Times New Roman"/>
          <w:sz w:val="24"/>
          <w:szCs w:val="24"/>
        </w:rPr>
        <w:t xml:space="preserve"> their SCC list. The forest solicited comments on best available science and data gaps</w:t>
      </w:r>
      <w:r w:rsidR="002801EF" w:rsidRPr="005F055B">
        <w:rPr>
          <w:rFonts w:ascii="Times New Roman" w:hAnsi="Times New Roman" w:cs="Times New Roman"/>
          <w:sz w:val="24"/>
          <w:szCs w:val="24"/>
        </w:rPr>
        <w:t xml:space="preserve"> related t</w:t>
      </w:r>
      <w:r w:rsidR="0068333C" w:rsidRPr="005F055B">
        <w:rPr>
          <w:rFonts w:ascii="Times New Roman" w:hAnsi="Times New Roman" w:cs="Times New Roman"/>
          <w:sz w:val="24"/>
          <w:szCs w:val="24"/>
        </w:rPr>
        <w:t xml:space="preserve">o a preliminary SCC list, the </w:t>
      </w:r>
      <w:r w:rsidR="002801EF" w:rsidRPr="005F055B">
        <w:rPr>
          <w:rFonts w:ascii="Times New Roman" w:hAnsi="Times New Roman" w:cs="Times New Roman"/>
          <w:sz w:val="24"/>
          <w:szCs w:val="24"/>
        </w:rPr>
        <w:t>criteria for developing it</w:t>
      </w:r>
      <w:r w:rsidR="0068333C" w:rsidRPr="005F055B">
        <w:rPr>
          <w:rFonts w:ascii="Times New Roman" w:hAnsi="Times New Roman" w:cs="Times New Roman"/>
          <w:sz w:val="24"/>
          <w:szCs w:val="24"/>
        </w:rPr>
        <w:t>, and species that</w:t>
      </w:r>
      <w:r w:rsidR="003D10D5" w:rsidRPr="005F055B">
        <w:rPr>
          <w:rFonts w:ascii="Times New Roman" w:hAnsi="Times New Roman" w:cs="Times New Roman"/>
          <w:sz w:val="24"/>
          <w:szCs w:val="24"/>
        </w:rPr>
        <w:t xml:space="preserve"> the pu</w:t>
      </w:r>
      <w:r w:rsidR="00206B3E" w:rsidRPr="005F055B">
        <w:rPr>
          <w:rFonts w:ascii="Times New Roman" w:hAnsi="Times New Roman" w:cs="Times New Roman"/>
          <w:sz w:val="24"/>
          <w:szCs w:val="24"/>
        </w:rPr>
        <w:t>blic felt were important species</w:t>
      </w:r>
      <w:r w:rsidR="003D10D5" w:rsidRPr="005F055B">
        <w:rPr>
          <w:rFonts w:ascii="Times New Roman" w:hAnsi="Times New Roman" w:cs="Times New Roman"/>
          <w:sz w:val="24"/>
          <w:szCs w:val="24"/>
        </w:rPr>
        <w:t xml:space="preserve"> of conservation concern. Pre-assessment work could also include conducting a rapid stakeholder assessment to set the stage for public involvement and inform the assessment phase; the Grand Mesa Uncompahgre and Gunnison National Forests </w:t>
      </w:r>
      <w:r w:rsidR="002801EF" w:rsidRPr="005F055B">
        <w:rPr>
          <w:rFonts w:ascii="Times New Roman" w:hAnsi="Times New Roman" w:cs="Times New Roman"/>
          <w:sz w:val="24"/>
          <w:szCs w:val="24"/>
        </w:rPr>
        <w:t>did this.</w:t>
      </w:r>
      <w:r w:rsidR="003D10D5" w:rsidRPr="005F055B">
        <w:rPr>
          <w:rFonts w:ascii="Times New Roman" w:hAnsi="Times New Roman" w:cs="Times New Roman"/>
          <w:sz w:val="24"/>
          <w:szCs w:val="24"/>
        </w:rPr>
        <w:t xml:space="preserve"> </w:t>
      </w:r>
    </w:p>
    <w:p w14:paraId="3FB7F461" w14:textId="77777777" w:rsidR="00FA4E04" w:rsidRPr="005F055B" w:rsidRDefault="00FA4E04" w:rsidP="00FA4E04">
      <w:pPr>
        <w:spacing w:after="0" w:line="240" w:lineRule="auto"/>
        <w:contextualSpacing/>
        <w:rPr>
          <w:rFonts w:ascii="Times New Roman" w:hAnsi="Times New Roman" w:cs="Times New Roman"/>
          <w:sz w:val="24"/>
          <w:szCs w:val="24"/>
        </w:rPr>
      </w:pPr>
    </w:p>
    <w:p w14:paraId="1F8F36E1" w14:textId="22C38D45" w:rsidR="00E93DF8" w:rsidRPr="005F055B" w:rsidRDefault="00594736" w:rsidP="0068333C">
      <w:pPr>
        <w:spacing w:line="240" w:lineRule="auto"/>
        <w:rPr>
          <w:rFonts w:ascii="Times New Roman" w:hAnsi="Times New Roman" w:cs="Times New Roman"/>
          <w:sz w:val="24"/>
          <w:szCs w:val="24"/>
        </w:rPr>
      </w:pPr>
      <w:r w:rsidRPr="005F055B">
        <w:rPr>
          <w:rFonts w:ascii="Times New Roman" w:hAnsi="Times New Roman" w:cs="Times New Roman"/>
          <w:sz w:val="24"/>
          <w:szCs w:val="24"/>
        </w:rPr>
        <w:t>Region 3 said</w:t>
      </w:r>
      <w:r w:rsidR="00FA4E04" w:rsidRPr="005F055B">
        <w:rPr>
          <w:rFonts w:ascii="Times New Roman" w:hAnsi="Times New Roman" w:cs="Times New Roman"/>
          <w:sz w:val="24"/>
          <w:szCs w:val="24"/>
        </w:rPr>
        <w:t xml:space="preserve"> that it</w:t>
      </w:r>
      <w:r w:rsidR="00E93DF8" w:rsidRPr="005F055B">
        <w:rPr>
          <w:rFonts w:ascii="Times New Roman" w:hAnsi="Times New Roman" w:cs="Times New Roman"/>
          <w:sz w:val="24"/>
          <w:szCs w:val="24"/>
        </w:rPr>
        <w:t xml:space="preserve"> i</w:t>
      </w:r>
      <w:r w:rsidR="00FA4E04" w:rsidRPr="005F055B">
        <w:rPr>
          <w:rFonts w:ascii="Times New Roman" w:hAnsi="Times New Roman" w:cs="Times New Roman"/>
          <w:sz w:val="24"/>
          <w:szCs w:val="24"/>
        </w:rPr>
        <w:t>s important to develop some level of a standardized process for the assessment phase with strong support from the regional office. A standardized process with common data sets, terminology, products, and processes across all the forests in the region helps individual forests learn from what others have already done.</w:t>
      </w:r>
    </w:p>
    <w:p w14:paraId="22592233" w14:textId="01D2EF3C" w:rsidR="00247321" w:rsidRPr="005F055B" w:rsidRDefault="00247321" w:rsidP="002A214B">
      <w:pPr>
        <w:pStyle w:val="Heading3"/>
        <w:numPr>
          <w:ilvl w:val="2"/>
          <w:numId w:val="28"/>
        </w:numPr>
        <w:rPr>
          <w:rFonts w:ascii="Times New Roman" w:hAnsi="Times New Roman" w:cs="Times New Roman"/>
        </w:rPr>
      </w:pPr>
      <w:bookmarkStart w:id="66" w:name="_Toc453849329"/>
      <w:bookmarkStart w:id="67" w:name="_Toc454796044"/>
      <w:r w:rsidRPr="005F055B">
        <w:rPr>
          <w:rFonts w:ascii="Times New Roman" w:hAnsi="Times New Roman" w:cs="Times New Roman"/>
        </w:rPr>
        <w:t>Innovations</w:t>
      </w:r>
      <w:bookmarkEnd w:id="66"/>
      <w:bookmarkEnd w:id="67"/>
    </w:p>
    <w:p w14:paraId="271886C2" w14:textId="0DFD8AE4" w:rsidR="003D10D5" w:rsidRPr="005F055B" w:rsidRDefault="00E93DF8" w:rsidP="00E93DF8">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One f</w:t>
      </w:r>
      <w:r w:rsidR="003D10D5" w:rsidRPr="005F055B">
        <w:rPr>
          <w:rFonts w:ascii="Times New Roman" w:hAnsi="Times New Roman" w:cs="Times New Roman"/>
          <w:sz w:val="24"/>
          <w:szCs w:val="24"/>
        </w:rPr>
        <w:t xml:space="preserve">orest </w:t>
      </w:r>
      <w:r w:rsidR="002A51D5" w:rsidRPr="005F055B">
        <w:rPr>
          <w:rFonts w:ascii="Times New Roman" w:hAnsi="Times New Roman" w:cs="Times New Roman"/>
          <w:sz w:val="24"/>
          <w:szCs w:val="24"/>
        </w:rPr>
        <w:t>proposed</w:t>
      </w:r>
      <w:r w:rsidR="00206B3E" w:rsidRPr="005F055B">
        <w:rPr>
          <w:rFonts w:ascii="Times New Roman" w:hAnsi="Times New Roman" w:cs="Times New Roman"/>
          <w:sz w:val="24"/>
          <w:szCs w:val="24"/>
        </w:rPr>
        <w:t xml:space="preserve"> convening</w:t>
      </w:r>
      <w:r w:rsidR="003D10D5" w:rsidRPr="005F055B">
        <w:rPr>
          <w:rFonts w:ascii="Times New Roman" w:hAnsi="Times New Roman" w:cs="Times New Roman"/>
          <w:sz w:val="24"/>
          <w:szCs w:val="24"/>
        </w:rPr>
        <w:t xml:space="preserve"> a Delphi panel during the pre-assessment phase. A Delphi panel is a systematic forecasting technique composed of a panel of specialists and used to build consensus. The forest’s panel </w:t>
      </w:r>
      <w:r w:rsidR="00206B3E" w:rsidRPr="005F055B">
        <w:rPr>
          <w:rFonts w:ascii="Times New Roman" w:hAnsi="Times New Roman" w:cs="Times New Roman"/>
          <w:sz w:val="24"/>
          <w:szCs w:val="24"/>
        </w:rPr>
        <w:t xml:space="preserve">would </w:t>
      </w:r>
      <w:r w:rsidR="007A2642" w:rsidRPr="005F055B">
        <w:rPr>
          <w:rFonts w:ascii="Times New Roman" w:hAnsi="Times New Roman" w:cs="Times New Roman"/>
          <w:sz w:val="24"/>
          <w:szCs w:val="24"/>
        </w:rPr>
        <w:t>consist</w:t>
      </w:r>
      <w:r w:rsidR="003D10D5" w:rsidRPr="005F055B">
        <w:rPr>
          <w:rFonts w:ascii="Times New Roman" w:hAnsi="Times New Roman" w:cs="Times New Roman"/>
          <w:sz w:val="24"/>
          <w:szCs w:val="24"/>
        </w:rPr>
        <w:t xml:space="preserve"> of experts and representatives from local, state, and tribal government. The panel </w:t>
      </w:r>
      <w:r w:rsidR="00206B3E" w:rsidRPr="005F055B">
        <w:rPr>
          <w:rFonts w:ascii="Times New Roman" w:hAnsi="Times New Roman" w:cs="Times New Roman"/>
          <w:sz w:val="24"/>
          <w:szCs w:val="24"/>
        </w:rPr>
        <w:t>would discuss</w:t>
      </w:r>
      <w:r w:rsidR="003D10D5" w:rsidRPr="005F055B">
        <w:rPr>
          <w:rFonts w:ascii="Times New Roman" w:hAnsi="Times New Roman" w:cs="Times New Roman"/>
          <w:sz w:val="24"/>
          <w:szCs w:val="24"/>
        </w:rPr>
        <w:t xml:space="preserve"> the 15 assessment topics reviewing known information and data gaps, helping to frame the assessment phase. T</w:t>
      </w:r>
      <w:r w:rsidR="0068333C" w:rsidRPr="005F055B">
        <w:rPr>
          <w:rFonts w:ascii="Times New Roman" w:hAnsi="Times New Roman" w:cs="Times New Roman"/>
          <w:sz w:val="24"/>
          <w:szCs w:val="24"/>
        </w:rPr>
        <w:t>he person from t</w:t>
      </w:r>
      <w:r w:rsidR="003D10D5" w:rsidRPr="005F055B">
        <w:rPr>
          <w:rFonts w:ascii="Times New Roman" w:hAnsi="Times New Roman" w:cs="Times New Roman"/>
          <w:sz w:val="24"/>
          <w:szCs w:val="24"/>
        </w:rPr>
        <w:t xml:space="preserve">his forest </w:t>
      </w:r>
      <w:r w:rsidR="0068333C" w:rsidRPr="005F055B">
        <w:rPr>
          <w:rFonts w:ascii="Times New Roman" w:hAnsi="Times New Roman" w:cs="Times New Roman"/>
          <w:sz w:val="24"/>
          <w:szCs w:val="24"/>
        </w:rPr>
        <w:t xml:space="preserve">thought </w:t>
      </w:r>
      <w:r w:rsidR="003D10D5" w:rsidRPr="005F055B">
        <w:rPr>
          <w:rFonts w:ascii="Times New Roman" w:hAnsi="Times New Roman" w:cs="Times New Roman"/>
          <w:sz w:val="24"/>
          <w:szCs w:val="24"/>
        </w:rPr>
        <w:t xml:space="preserve">the Delphi panel </w:t>
      </w:r>
      <w:r w:rsidR="00206B3E" w:rsidRPr="005F055B">
        <w:rPr>
          <w:rFonts w:ascii="Times New Roman" w:hAnsi="Times New Roman" w:cs="Times New Roman"/>
          <w:sz w:val="24"/>
          <w:szCs w:val="24"/>
        </w:rPr>
        <w:t>could help</w:t>
      </w:r>
      <w:r w:rsidR="003D10D5" w:rsidRPr="005F055B">
        <w:rPr>
          <w:rFonts w:ascii="Times New Roman" w:hAnsi="Times New Roman" w:cs="Times New Roman"/>
          <w:sz w:val="24"/>
          <w:szCs w:val="24"/>
        </w:rPr>
        <w:t xml:space="preserve"> craft a more efficient, focused assessment phase. </w:t>
      </w:r>
    </w:p>
    <w:p w14:paraId="56A3B027" w14:textId="77777777" w:rsidR="00E93DF8" w:rsidRPr="005F055B" w:rsidRDefault="00E93DF8" w:rsidP="00E93DF8">
      <w:pPr>
        <w:spacing w:after="0" w:line="240" w:lineRule="auto"/>
        <w:contextualSpacing/>
        <w:rPr>
          <w:rFonts w:ascii="Times New Roman" w:hAnsi="Times New Roman" w:cs="Times New Roman"/>
          <w:sz w:val="24"/>
          <w:szCs w:val="24"/>
        </w:rPr>
      </w:pPr>
    </w:p>
    <w:p w14:paraId="5081B659" w14:textId="0F5C4939" w:rsidR="00247321" w:rsidRPr="005F055B" w:rsidRDefault="00247321" w:rsidP="00247321">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A planner from the Rio Grande National Forest stated</w:t>
      </w:r>
      <w:r w:rsidR="00A82BC1" w:rsidRPr="005F055B">
        <w:rPr>
          <w:rFonts w:ascii="Times New Roman" w:hAnsi="Times New Roman" w:cs="Times New Roman"/>
          <w:sz w:val="24"/>
          <w:szCs w:val="24"/>
        </w:rPr>
        <w:t xml:space="preserve"> that</w:t>
      </w:r>
      <w:r w:rsidRPr="005F055B">
        <w:rPr>
          <w:rFonts w:ascii="Times New Roman" w:hAnsi="Times New Roman" w:cs="Times New Roman"/>
          <w:sz w:val="24"/>
          <w:szCs w:val="24"/>
        </w:rPr>
        <w:t xml:space="preserve"> they created executive summaries for each piece of the </w:t>
      </w:r>
      <w:r w:rsidR="0068333C" w:rsidRPr="005F055B">
        <w:rPr>
          <w:rFonts w:ascii="Times New Roman" w:hAnsi="Times New Roman" w:cs="Times New Roman"/>
          <w:sz w:val="24"/>
          <w:szCs w:val="24"/>
        </w:rPr>
        <w:t xml:space="preserve">assessment; they said </w:t>
      </w:r>
      <w:r w:rsidRPr="005F055B">
        <w:rPr>
          <w:rFonts w:ascii="Times New Roman" w:hAnsi="Times New Roman" w:cs="Times New Roman"/>
          <w:sz w:val="24"/>
          <w:szCs w:val="24"/>
        </w:rPr>
        <w:t xml:space="preserve">these summaries </w:t>
      </w:r>
      <w:r w:rsidR="00A82BC1" w:rsidRPr="005F055B">
        <w:rPr>
          <w:rFonts w:ascii="Times New Roman" w:hAnsi="Times New Roman" w:cs="Times New Roman"/>
          <w:sz w:val="24"/>
          <w:szCs w:val="24"/>
        </w:rPr>
        <w:t>were</w:t>
      </w:r>
      <w:r w:rsidRPr="005F055B">
        <w:rPr>
          <w:rFonts w:ascii="Times New Roman" w:hAnsi="Times New Roman" w:cs="Times New Roman"/>
          <w:sz w:val="24"/>
          <w:szCs w:val="24"/>
        </w:rPr>
        <w:t xml:space="preserve"> effective tools for engaging the public</w:t>
      </w:r>
      <w:r w:rsidR="0068333C" w:rsidRPr="005F055B">
        <w:rPr>
          <w:rFonts w:ascii="Times New Roman" w:hAnsi="Times New Roman" w:cs="Times New Roman"/>
          <w:sz w:val="24"/>
          <w:szCs w:val="24"/>
        </w:rPr>
        <w:t xml:space="preserve">. Each executive summary reviewed and </w:t>
      </w:r>
      <w:r w:rsidRPr="005F055B">
        <w:rPr>
          <w:rFonts w:ascii="Times New Roman" w:hAnsi="Times New Roman" w:cs="Times New Roman"/>
          <w:sz w:val="24"/>
          <w:szCs w:val="24"/>
        </w:rPr>
        <w:t>delineate</w:t>
      </w:r>
      <w:r w:rsidR="00A82BC1" w:rsidRPr="005F055B">
        <w:rPr>
          <w:rFonts w:ascii="Times New Roman" w:hAnsi="Times New Roman" w:cs="Times New Roman"/>
          <w:sz w:val="24"/>
          <w:szCs w:val="24"/>
        </w:rPr>
        <w:t xml:space="preserve">d </w:t>
      </w:r>
      <w:r w:rsidRPr="005F055B">
        <w:rPr>
          <w:rFonts w:ascii="Times New Roman" w:hAnsi="Times New Roman" w:cs="Times New Roman"/>
          <w:sz w:val="24"/>
          <w:szCs w:val="24"/>
        </w:rPr>
        <w:t>the ne</w:t>
      </w:r>
      <w:r w:rsidR="00955531" w:rsidRPr="005F055B">
        <w:rPr>
          <w:rFonts w:ascii="Times New Roman" w:hAnsi="Times New Roman" w:cs="Times New Roman"/>
          <w:sz w:val="24"/>
          <w:szCs w:val="24"/>
        </w:rPr>
        <w:t>ed for assessment and change according to assessment topic</w:t>
      </w:r>
      <w:r w:rsidRPr="005F055B">
        <w:rPr>
          <w:rFonts w:ascii="Times New Roman" w:hAnsi="Times New Roman" w:cs="Times New Roman"/>
          <w:sz w:val="24"/>
          <w:szCs w:val="24"/>
        </w:rPr>
        <w:t xml:space="preserve">. Another strategy mentioned </w:t>
      </w:r>
      <w:r w:rsidR="00A82BC1" w:rsidRPr="005F055B">
        <w:rPr>
          <w:rFonts w:ascii="Times New Roman" w:hAnsi="Times New Roman" w:cs="Times New Roman"/>
          <w:sz w:val="24"/>
          <w:szCs w:val="24"/>
        </w:rPr>
        <w:t>was</w:t>
      </w:r>
      <w:r w:rsidR="00FA4E04" w:rsidRPr="005F055B">
        <w:rPr>
          <w:rFonts w:ascii="Times New Roman" w:hAnsi="Times New Roman" w:cs="Times New Roman"/>
          <w:sz w:val="24"/>
          <w:szCs w:val="24"/>
        </w:rPr>
        <w:t xml:space="preserve"> to develop a </w:t>
      </w:r>
      <w:r w:rsidR="0068333C" w:rsidRPr="005F055B">
        <w:rPr>
          <w:rFonts w:ascii="Times New Roman" w:hAnsi="Times New Roman" w:cs="Times New Roman"/>
          <w:sz w:val="24"/>
          <w:szCs w:val="24"/>
        </w:rPr>
        <w:t>main assessment document and</w:t>
      </w:r>
      <w:r w:rsidR="00A82BC1" w:rsidRPr="005F055B">
        <w:rPr>
          <w:rFonts w:ascii="Times New Roman" w:hAnsi="Times New Roman" w:cs="Times New Roman"/>
          <w:sz w:val="24"/>
          <w:szCs w:val="24"/>
        </w:rPr>
        <w:t xml:space="preserve"> offer </w:t>
      </w:r>
      <w:r w:rsidRPr="005F055B">
        <w:rPr>
          <w:rFonts w:ascii="Times New Roman" w:hAnsi="Times New Roman" w:cs="Times New Roman"/>
          <w:sz w:val="24"/>
          <w:szCs w:val="24"/>
        </w:rPr>
        <w:t xml:space="preserve">more detailed information used for decision-making in appendices. </w:t>
      </w:r>
    </w:p>
    <w:p w14:paraId="1B3D5A89" w14:textId="77777777" w:rsidR="00247321" w:rsidRPr="005F055B" w:rsidRDefault="00247321" w:rsidP="00247321">
      <w:pPr>
        <w:spacing w:after="0" w:line="240" w:lineRule="auto"/>
        <w:contextualSpacing/>
        <w:rPr>
          <w:rFonts w:ascii="Times New Roman" w:hAnsi="Times New Roman" w:cs="Times New Roman"/>
          <w:sz w:val="24"/>
          <w:szCs w:val="24"/>
        </w:rPr>
      </w:pPr>
    </w:p>
    <w:p w14:paraId="1BC70A52" w14:textId="41BBFCEE" w:rsidR="00247321" w:rsidRPr="005F055B" w:rsidRDefault="00247321" w:rsidP="00247321">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 xml:space="preserve">Region 5 shared several innovative approaches to the assessment phase. </w:t>
      </w:r>
      <w:r w:rsidR="005A4B23" w:rsidRPr="005F055B">
        <w:rPr>
          <w:rFonts w:ascii="Times New Roman" w:hAnsi="Times New Roman" w:cs="Times New Roman"/>
          <w:sz w:val="24"/>
          <w:szCs w:val="24"/>
        </w:rPr>
        <w:t>A</w:t>
      </w:r>
      <w:r w:rsidRPr="005F055B">
        <w:rPr>
          <w:rFonts w:ascii="Times New Roman" w:hAnsi="Times New Roman" w:cs="Times New Roman"/>
          <w:sz w:val="24"/>
          <w:szCs w:val="24"/>
        </w:rPr>
        <w:t xml:space="preserve"> science synthesis was completed</w:t>
      </w:r>
      <w:r w:rsidR="005A4B23" w:rsidRPr="005F055B">
        <w:rPr>
          <w:rFonts w:ascii="Times New Roman" w:hAnsi="Times New Roman" w:cs="Times New Roman"/>
          <w:sz w:val="24"/>
          <w:szCs w:val="24"/>
        </w:rPr>
        <w:t xml:space="preserve"> to establish a solid base of scientific information for the assessment phase</w:t>
      </w:r>
      <w:r w:rsidR="00FA4E04" w:rsidRPr="005F055B">
        <w:rPr>
          <w:rFonts w:ascii="Times New Roman" w:hAnsi="Times New Roman" w:cs="Times New Roman"/>
          <w:sz w:val="24"/>
          <w:szCs w:val="24"/>
        </w:rPr>
        <w:t>.</w:t>
      </w:r>
      <w:r w:rsidRPr="005F055B">
        <w:rPr>
          <w:rFonts w:ascii="Times New Roman" w:hAnsi="Times New Roman" w:cs="Times New Roman"/>
          <w:sz w:val="24"/>
          <w:szCs w:val="24"/>
        </w:rPr>
        <w:t xml:space="preserve"> Region 5 partnered </w:t>
      </w:r>
      <w:r w:rsidR="0068333C" w:rsidRPr="005F055B">
        <w:rPr>
          <w:rFonts w:ascii="Times New Roman" w:hAnsi="Times New Roman" w:cs="Times New Roman"/>
          <w:sz w:val="24"/>
          <w:szCs w:val="24"/>
        </w:rPr>
        <w:t>with the Pacific Southwest</w:t>
      </w:r>
      <w:r w:rsidRPr="005F055B">
        <w:rPr>
          <w:rFonts w:ascii="Times New Roman" w:hAnsi="Times New Roman" w:cs="Times New Roman"/>
          <w:sz w:val="24"/>
          <w:szCs w:val="24"/>
        </w:rPr>
        <w:t xml:space="preserve"> Research Station to increase resources and capacity. The science synthesis included a conversation with the public in order to determine </w:t>
      </w:r>
      <w:r w:rsidR="0068333C" w:rsidRPr="005F055B">
        <w:rPr>
          <w:rFonts w:ascii="Times New Roman" w:hAnsi="Times New Roman" w:cs="Times New Roman"/>
          <w:sz w:val="24"/>
          <w:szCs w:val="24"/>
        </w:rPr>
        <w:t>what the most important science-</w:t>
      </w:r>
      <w:r w:rsidRPr="005F055B">
        <w:rPr>
          <w:rFonts w:ascii="Times New Roman" w:hAnsi="Times New Roman" w:cs="Times New Roman"/>
          <w:sz w:val="24"/>
          <w:szCs w:val="24"/>
        </w:rPr>
        <w:t>based questions were that needed to be answered in order to develop assessments. This synthesis became the underpinning of both the bioregional assessment that Region 5 conducted</w:t>
      </w:r>
      <w:r w:rsidR="0068333C" w:rsidRPr="005F055B">
        <w:rPr>
          <w:rFonts w:ascii="Times New Roman" w:hAnsi="Times New Roman" w:cs="Times New Roman"/>
          <w:sz w:val="24"/>
          <w:szCs w:val="24"/>
        </w:rPr>
        <w:t xml:space="preserve">, and for </w:t>
      </w:r>
      <w:r w:rsidR="00E01462" w:rsidRPr="005F055B">
        <w:rPr>
          <w:rFonts w:ascii="Times New Roman" w:hAnsi="Times New Roman" w:cs="Times New Roman"/>
          <w:sz w:val="24"/>
          <w:szCs w:val="24"/>
        </w:rPr>
        <w:t>the</w:t>
      </w:r>
      <w:r w:rsidR="0068333C" w:rsidRPr="005F055B">
        <w:rPr>
          <w:rFonts w:ascii="Times New Roman" w:hAnsi="Times New Roman" w:cs="Times New Roman"/>
          <w:sz w:val="24"/>
          <w:szCs w:val="24"/>
        </w:rPr>
        <w:t xml:space="preserve"> individual forest</w:t>
      </w:r>
      <w:r w:rsidR="00E01462" w:rsidRPr="005F055B">
        <w:rPr>
          <w:rFonts w:ascii="Times New Roman" w:hAnsi="Times New Roman" w:cs="Times New Roman"/>
          <w:sz w:val="24"/>
          <w:szCs w:val="24"/>
        </w:rPr>
        <w:t xml:space="preserve"> assessments.</w:t>
      </w:r>
    </w:p>
    <w:p w14:paraId="3DE3A961" w14:textId="77777777" w:rsidR="00247321" w:rsidRPr="005F055B" w:rsidRDefault="00247321" w:rsidP="00247321">
      <w:pPr>
        <w:spacing w:after="0" w:line="240" w:lineRule="auto"/>
        <w:contextualSpacing/>
        <w:rPr>
          <w:rFonts w:ascii="Times New Roman" w:hAnsi="Times New Roman" w:cs="Times New Roman"/>
          <w:sz w:val="24"/>
          <w:szCs w:val="24"/>
        </w:rPr>
      </w:pPr>
    </w:p>
    <w:p w14:paraId="61E5D3EA" w14:textId="79853F51" w:rsidR="00247321" w:rsidRPr="005F055B" w:rsidRDefault="00247321" w:rsidP="00247321">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 xml:space="preserve">Early adopter forests </w:t>
      </w:r>
      <w:r w:rsidR="00FA4E04" w:rsidRPr="005F055B">
        <w:rPr>
          <w:rFonts w:ascii="Times New Roman" w:hAnsi="Times New Roman" w:cs="Times New Roman"/>
          <w:sz w:val="24"/>
          <w:szCs w:val="24"/>
        </w:rPr>
        <w:t xml:space="preserve">in Region 5 </w:t>
      </w:r>
      <w:r w:rsidRPr="005F055B">
        <w:rPr>
          <w:rFonts w:ascii="Times New Roman" w:hAnsi="Times New Roman" w:cs="Times New Roman"/>
          <w:sz w:val="24"/>
          <w:szCs w:val="24"/>
        </w:rPr>
        <w:t>used a Wiki to engage their public in the process of draf</w:t>
      </w:r>
      <w:r w:rsidR="00FA4E04" w:rsidRPr="005F055B">
        <w:rPr>
          <w:rFonts w:ascii="Times New Roman" w:hAnsi="Times New Roman" w:cs="Times New Roman"/>
          <w:sz w:val="24"/>
          <w:szCs w:val="24"/>
        </w:rPr>
        <w:t>ting a “living assessment”</w:t>
      </w:r>
      <w:r w:rsidRPr="005F055B">
        <w:rPr>
          <w:rFonts w:ascii="Times New Roman" w:hAnsi="Times New Roman" w:cs="Times New Roman"/>
          <w:sz w:val="24"/>
          <w:szCs w:val="24"/>
        </w:rPr>
        <w:t xml:space="preserve"> that the public could access and edit. This allowed the public to help improve and develop the draft and also showed the public how their comments were considered and addressed in subsequent drafts. Editing was conducted with strict rules enforced by a content manager. A planner noted that the public </w:t>
      </w:r>
      <w:r w:rsidR="00EC23A2" w:rsidRPr="005F055B">
        <w:rPr>
          <w:rFonts w:ascii="Times New Roman" w:hAnsi="Times New Roman" w:cs="Times New Roman"/>
          <w:sz w:val="24"/>
          <w:szCs w:val="24"/>
        </w:rPr>
        <w:t xml:space="preserve">was </w:t>
      </w:r>
      <w:r w:rsidRPr="005F055B">
        <w:rPr>
          <w:rFonts w:ascii="Times New Roman" w:hAnsi="Times New Roman" w:cs="Times New Roman"/>
          <w:sz w:val="24"/>
          <w:szCs w:val="24"/>
        </w:rPr>
        <w:t>still not ve</w:t>
      </w:r>
      <w:r w:rsidR="0068333C" w:rsidRPr="005F055B">
        <w:rPr>
          <w:rFonts w:ascii="Times New Roman" w:hAnsi="Times New Roman" w:cs="Times New Roman"/>
          <w:sz w:val="24"/>
          <w:szCs w:val="24"/>
        </w:rPr>
        <w:t>ry familiar with Wiki documents</w:t>
      </w:r>
      <w:r w:rsidRPr="005F055B">
        <w:rPr>
          <w:rFonts w:ascii="Times New Roman" w:hAnsi="Times New Roman" w:cs="Times New Roman"/>
          <w:sz w:val="24"/>
          <w:szCs w:val="24"/>
        </w:rPr>
        <w:t xml:space="preserve"> and </w:t>
      </w:r>
      <w:r w:rsidRPr="005F055B">
        <w:rPr>
          <w:rFonts w:ascii="Times New Roman" w:hAnsi="Times New Roman" w:cs="Times New Roman"/>
          <w:sz w:val="24"/>
          <w:szCs w:val="24"/>
        </w:rPr>
        <w:lastRenderedPageBreak/>
        <w:t>that there was disproportionate commenting from various stakeholders, such as the recreation community. While there were difficulties associated with the “living document</w:t>
      </w:r>
      <w:r w:rsidR="0068333C" w:rsidRPr="005F055B">
        <w:rPr>
          <w:rFonts w:ascii="Times New Roman" w:hAnsi="Times New Roman" w:cs="Times New Roman"/>
          <w:sz w:val="24"/>
          <w:szCs w:val="24"/>
        </w:rPr>
        <w:t>,”</w:t>
      </w:r>
      <w:r w:rsidRPr="005F055B">
        <w:rPr>
          <w:rFonts w:ascii="Times New Roman" w:hAnsi="Times New Roman" w:cs="Times New Roman"/>
          <w:sz w:val="24"/>
          <w:szCs w:val="24"/>
        </w:rPr>
        <w:t xml:space="preserve"> several planners believed it helpe</w:t>
      </w:r>
      <w:r w:rsidR="007A2642" w:rsidRPr="005F055B">
        <w:rPr>
          <w:rFonts w:ascii="Times New Roman" w:hAnsi="Times New Roman" w:cs="Times New Roman"/>
          <w:sz w:val="24"/>
          <w:szCs w:val="24"/>
        </w:rPr>
        <w:t>d with information gathering during the</w:t>
      </w:r>
      <w:r w:rsidR="00FA4E04" w:rsidRPr="005F055B">
        <w:rPr>
          <w:rFonts w:ascii="Times New Roman" w:hAnsi="Times New Roman" w:cs="Times New Roman"/>
          <w:sz w:val="24"/>
          <w:szCs w:val="24"/>
        </w:rPr>
        <w:t xml:space="preserve"> pre-assessment phase and engaged the public; they said they</w:t>
      </w:r>
      <w:r w:rsidRPr="005F055B">
        <w:rPr>
          <w:rFonts w:ascii="Times New Roman" w:hAnsi="Times New Roman" w:cs="Times New Roman"/>
          <w:sz w:val="24"/>
          <w:szCs w:val="24"/>
        </w:rPr>
        <w:t xml:space="preserve"> would </w:t>
      </w:r>
      <w:r w:rsidR="00EC23A2" w:rsidRPr="005F055B">
        <w:rPr>
          <w:rFonts w:ascii="Times New Roman" w:hAnsi="Times New Roman" w:cs="Times New Roman"/>
          <w:sz w:val="24"/>
          <w:szCs w:val="24"/>
        </w:rPr>
        <w:t>use a similar approach</w:t>
      </w:r>
      <w:r w:rsidRPr="005F055B">
        <w:rPr>
          <w:rFonts w:ascii="Times New Roman" w:hAnsi="Times New Roman" w:cs="Times New Roman"/>
          <w:sz w:val="24"/>
          <w:szCs w:val="24"/>
        </w:rPr>
        <w:t xml:space="preserve"> again</w:t>
      </w:r>
      <w:r w:rsidR="00FA4E04" w:rsidRPr="005F055B">
        <w:rPr>
          <w:rFonts w:ascii="Times New Roman" w:hAnsi="Times New Roman" w:cs="Times New Roman"/>
          <w:sz w:val="24"/>
          <w:szCs w:val="24"/>
        </w:rPr>
        <w:t xml:space="preserve"> in the future</w:t>
      </w:r>
      <w:r w:rsidRPr="005F055B">
        <w:rPr>
          <w:rFonts w:ascii="Times New Roman" w:hAnsi="Times New Roman" w:cs="Times New Roman"/>
          <w:sz w:val="24"/>
          <w:szCs w:val="24"/>
        </w:rPr>
        <w:t xml:space="preserve">. </w:t>
      </w:r>
    </w:p>
    <w:p w14:paraId="48FFA481" w14:textId="77777777" w:rsidR="00247321" w:rsidRPr="005F055B" w:rsidRDefault="00247321" w:rsidP="00247321">
      <w:pPr>
        <w:spacing w:after="0" w:line="240" w:lineRule="auto"/>
        <w:contextualSpacing/>
        <w:rPr>
          <w:rFonts w:ascii="Times New Roman" w:hAnsi="Times New Roman" w:cs="Times New Roman"/>
          <w:sz w:val="24"/>
          <w:szCs w:val="24"/>
        </w:rPr>
      </w:pPr>
    </w:p>
    <w:p w14:paraId="04BA1FD4" w14:textId="271F8CB2" w:rsidR="00CF742D" w:rsidRPr="005F055B" w:rsidRDefault="00CF742D" w:rsidP="002A214B">
      <w:pPr>
        <w:pStyle w:val="Heading2"/>
        <w:numPr>
          <w:ilvl w:val="1"/>
          <w:numId w:val="28"/>
        </w:numPr>
        <w:rPr>
          <w:rFonts w:ascii="Times New Roman" w:hAnsi="Times New Roman" w:cs="Times New Roman"/>
        </w:rPr>
      </w:pPr>
      <w:bookmarkStart w:id="68" w:name="_Toc454796045"/>
      <w:r w:rsidRPr="005F055B">
        <w:rPr>
          <w:rFonts w:ascii="Times New Roman" w:hAnsi="Times New Roman" w:cs="Times New Roman"/>
        </w:rPr>
        <w:t>Best Available Scientific Information</w:t>
      </w:r>
      <w:bookmarkEnd w:id="68"/>
    </w:p>
    <w:p w14:paraId="678AC7B5" w14:textId="1F8C978D" w:rsidR="00CF742D" w:rsidRPr="005F055B" w:rsidRDefault="00CF742D" w:rsidP="00594736">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On the second day, the workshop included an hour</w:t>
      </w:r>
      <w:r w:rsidR="00594736" w:rsidRPr="005F055B">
        <w:rPr>
          <w:rFonts w:ascii="Times New Roman" w:hAnsi="Times New Roman" w:cs="Times New Roman"/>
          <w:sz w:val="24"/>
          <w:szCs w:val="24"/>
        </w:rPr>
        <w:t>-long</w:t>
      </w:r>
      <w:r w:rsidRPr="005F055B">
        <w:rPr>
          <w:rFonts w:ascii="Times New Roman" w:hAnsi="Times New Roman" w:cs="Times New Roman"/>
          <w:sz w:val="24"/>
          <w:szCs w:val="24"/>
        </w:rPr>
        <w:t xml:space="preserve"> session addressing </w:t>
      </w:r>
      <w:r w:rsidR="00EC23A2" w:rsidRPr="005F055B">
        <w:rPr>
          <w:rFonts w:ascii="Times New Roman" w:hAnsi="Times New Roman" w:cs="Times New Roman"/>
          <w:sz w:val="24"/>
          <w:szCs w:val="24"/>
        </w:rPr>
        <w:t>BASI</w:t>
      </w:r>
      <w:r w:rsidRPr="005F055B">
        <w:rPr>
          <w:rFonts w:ascii="Times New Roman" w:hAnsi="Times New Roman" w:cs="Times New Roman"/>
          <w:sz w:val="24"/>
          <w:szCs w:val="24"/>
        </w:rPr>
        <w:t xml:space="preserve"> and working with research stations. This session included a panel discussion as well as group discussion. </w:t>
      </w:r>
    </w:p>
    <w:p w14:paraId="521C4AD0" w14:textId="77777777" w:rsidR="00CF742D" w:rsidRPr="005F055B" w:rsidRDefault="00CF742D" w:rsidP="00CF742D">
      <w:pPr>
        <w:spacing w:after="0" w:line="240" w:lineRule="auto"/>
        <w:contextualSpacing/>
        <w:rPr>
          <w:rFonts w:ascii="Times New Roman" w:hAnsi="Times New Roman" w:cs="Times New Roman"/>
          <w:sz w:val="24"/>
          <w:szCs w:val="24"/>
        </w:rPr>
      </w:pPr>
    </w:p>
    <w:p w14:paraId="226EE229" w14:textId="797D3617" w:rsidR="00CF742D" w:rsidRPr="005F055B" w:rsidRDefault="00CF742D" w:rsidP="00CF742D">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The planning rule specifically dictates that plans should “use the best scientific information available.” Furthermore, plans must document their use of BASI (§219.3). Based on the panel discussion and comments from workshop participants, several different approaches exist</w:t>
      </w:r>
      <w:r w:rsidR="00551FA2" w:rsidRPr="005F055B">
        <w:rPr>
          <w:rFonts w:ascii="Times New Roman" w:hAnsi="Times New Roman" w:cs="Times New Roman"/>
          <w:sz w:val="24"/>
          <w:szCs w:val="24"/>
        </w:rPr>
        <w:t>ed</w:t>
      </w:r>
      <w:r w:rsidRPr="005F055B">
        <w:rPr>
          <w:rFonts w:ascii="Times New Roman" w:hAnsi="Times New Roman" w:cs="Times New Roman"/>
          <w:sz w:val="24"/>
          <w:szCs w:val="24"/>
        </w:rPr>
        <w:t xml:space="preserve"> to meet BASI requirements. Region 5 worked with the Pacific Southwest Research Station to develop a science synthesis document concurrent with the assessment process that addresse</w:t>
      </w:r>
      <w:r w:rsidR="00551FA2" w:rsidRPr="005F055B">
        <w:rPr>
          <w:rFonts w:ascii="Times New Roman" w:hAnsi="Times New Roman" w:cs="Times New Roman"/>
          <w:sz w:val="24"/>
          <w:szCs w:val="24"/>
        </w:rPr>
        <w:t>d</w:t>
      </w:r>
      <w:r w:rsidRPr="005F055B">
        <w:rPr>
          <w:rFonts w:ascii="Times New Roman" w:hAnsi="Times New Roman" w:cs="Times New Roman"/>
          <w:sz w:val="24"/>
          <w:szCs w:val="24"/>
        </w:rPr>
        <w:t xml:space="preserve"> BASI at the bioregional scale. The Region noted that it may have made more sense to </w:t>
      </w:r>
      <w:r w:rsidR="0068333C" w:rsidRPr="005F055B">
        <w:rPr>
          <w:rFonts w:ascii="Times New Roman" w:hAnsi="Times New Roman" w:cs="Times New Roman"/>
          <w:sz w:val="24"/>
          <w:szCs w:val="24"/>
        </w:rPr>
        <w:t>finalize</w:t>
      </w:r>
      <w:r w:rsidRPr="005F055B">
        <w:rPr>
          <w:rFonts w:ascii="Times New Roman" w:hAnsi="Times New Roman" w:cs="Times New Roman"/>
          <w:sz w:val="24"/>
          <w:szCs w:val="24"/>
        </w:rPr>
        <w:t xml:space="preserve"> the document prior to undertaking assessment. Participants from the region noted the following questions as important to consider:</w:t>
      </w:r>
    </w:p>
    <w:p w14:paraId="12E6F525" w14:textId="77777777" w:rsidR="00CF742D" w:rsidRPr="005F055B" w:rsidRDefault="00CF742D" w:rsidP="002A214B">
      <w:pPr>
        <w:pStyle w:val="ListParagraph"/>
        <w:numPr>
          <w:ilvl w:val="0"/>
          <w:numId w:val="6"/>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Is relevant scientific information being considered?</w:t>
      </w:r>
    </w:p>
    <w:p w14:paraId="41575366" w14:textId="77777777" w:rsidR="00CF742D" w:rsidRPr="005F055B" w:rsidRDefault="00CF742D" w:rsidP="002A214B">
      <w:pPr>
        <w:pStyle w:val="ListParagraph"/>
        <w:numPr>
          <w:ilvl w:val="0"/>
          <w:numId w:val="6"/>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Is the information reasonably interpreted?</w:t>
      </w:r>
    </w:p>
    <w:p w14:paraId="4E274A6B" w14:textId="77777777" w:rsidR="00CF742D" w:rsidRPr="005F055B" w:rsidRDefault="00CF742D" w:rsidP="002A214B">
      <w:pPr>
        <w:pStyle w:val="ListParagraph"/>
        <w:numPr>
          <w:ilvl w:val="0"/>
          <w:numId w:val="6"/>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Are there uncertainties documented?</w:t>
      </w:r>
    </w:p>
    <w:p w14:paraId="545EC6F5" w14:textId="77777777" w:rsidR="00CF742D" w:rsidRPr="005F055B" w:rsidRDefault="00CF742D" w:rsidP="002A214B">
      <w:pPr>
        <w:pStyle w:val="ListParagraph"/>
        <w:numPr>
          <w:ilvl w:val="0"/>
          <w:numId w:val="6"/>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Are management consequences identified and documented?</w:t>
      </w:r>
    </w:p>
    <w:p w14:paraId="530387E9" w14:textId="77777777" w:rsidR="00CF742D" w:rsidRPr="005F055B" w:rsidRDefault="00CF742D" w:rsidP="002A214B">
      <w:pPr>
        <w:pStyle w:val="ListParagraph"/>
        <w:numPr>
          <w:ilvl w:val="0"/>
          <w:numId w:val="6"/>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What do you do when there is conflicting science or different interpretations of science?</w:t>
      </w:r>
    </w:p>
    <w:p w14:paraId="4981C67E" w14:textId="77777777" w:rsidR="00CF742D" w:rsidRPr="005F055B" w:rsidRDefault="00CF742D" w:rsidP="00CF742D">
      <w:pPr>
        <w:pStyle w:val="ListParagraph"/>
        <w:spacing w:after="0" w:line="240" w:lineRule="auto"/>
        <w:rPr>
          <w:rFonts w:ascii="Times New Roman" w:hAnsi="Times New Roman" w:cs="Times New Roman"/>
          <w:sz w:val="24"/>
          <w:szCs w:val="24"/>
        </w:rPr>
      </w:pPr>
    </w:p>
    <w:p w14:paraId="12A8A93E" w14:textId="78B0556F" w:rsidR="00CF742D" w:rsidRPr="005F055B" w:rsidRDefault="00CF742D" w:rsidP="00CF742D">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 xml:space="preserve">Region 8 provided perspective on how it approached BASI for the El </w:t>
      </w:r>
      <w:proofErr w:type="spellStart"/>
      <w:r w:rsidRPr="005F055B">
        <w:rPr>
          <w:rFonts w:ascii="Times New Roman" w:hAnsi="Times New Roman" w:cs="Times New Roman"/>
          <w:sz w:val="24"/>
          <w:szCs w:val="24"/>
        </w:rPr>
        <w:t>Yunque</w:t>
      </w:r>
      <w:proofErr w:type="spellEnd"/>
      <w:r w:rsidRPr="005F055B">
        <w:rPr>
          <w:rFonts w:ascii="Times New Roman" w:hAnsi="Times New Roman" w:cs="Times New Roman"/>
          <w:sz w:val="24"/>
          <w:szCs w:val="24"/>
        </w:rPr>
        <w:t xml:space="preserve"> Nation</w:t>
      </w:r>
      <w:r w:rsidR="00594736" w:rsidRPr="005F055B">
        <w:rPr>
          <w:rFonts w:ascii="Times New Roman" w:hAnsi="Times New Roman" w:cs="Times New Roman"/>
          <w:sz w:val="24"/>
          <w:szCs w:val="24"/>
        </w:rPr>
        <w:t>al Forest</w:t>
      </w:r>
      <w:r w:rsidRPr="005F055B">
        <w:rPr>
          <w:rFonts w:ascii="Times New Roman" w:hAnsi="Times New Roman" w:cs="Times New Roman"/>
          <w:sz w:val="24"/>
          <w:szCs w:val="24"/>
        </w:rPr>
        <w:t>. The forest put together documentation of the best available science, which was reviewed by the region</w:t>
      </w:r>
      <w:r w:rsidR="0068333C" w:rsidRPr="005F055B">
        <w:rPr>
          <w:rFonts w:ascii="Times New Roman" w:hAnsi="Times New Roman" w:cs="Times New Roman"/>
          <w:sz w:val="24"/>
          <w:szCs w:val="24"/>
        </w:rPr>
        <w:t xml:space="preserve"> using</w:t>
      </w:r>
      <w:r w:rsidRPr="005F055B">
        <w:rPr>
          <w:rFonts w:ascii="Times New Roman" w:hAnsi="Times New Roman" w:cs="Times New Roman"/>
          <w:sz w:val="24"/>
          <w:szCs w:val="24"/>
        </w:rPr>
        <w:t xml:space="preserve"> several d</w:t>
      </w:r>
      <w:r w:rsidR="00594736" w:rsidRPr="005F055B">
        <w:rPr>
          <w:rFonts w:ascii="Times New Roman" w:hAnsi="Times New Roman" w:cs="Times New Roman"/>
          <w:sz w:val="24"/>
          <w:szCs w:val="24"/>
        </w:rPr>
        <w:t>ifferent tools. The region identified</w:t>
      </w:r>
      <w:r w:rsidRPr="005F055B">
        <w:rPr>
          <w:rFonts w:ascii="Times New Roman" w:hAnsi="Times New Roman" w:cs="Times New Roman"/>
          <w:sz w:val="24"/>
          <w:szCs w:val="24"/>
        </w:rPr>
        <w:t xml:space="preserve"> its Ecological Sustainability Evaluation tool (ESE) as something used to support plan decision-making. To address climate change, the region pointed to the Template for Assessing Climate Change Impacts and Management Options (TACCIMO), which offers a searchable database of the latest scientific information related to climate change. On the Francis Marion National Forest, participants noted that for gaps in knowledge, the forest intend</w:t>
      </w:r>
      <w:r w:rsidR="00564A53" w:rsidRPr="005F055B">
        <w:rPr>
          <w:rFonts w:ascii="Times New Roman" w:hAnsi="Times New Roman" w:cs="Times New Roman"/>
          <w:sz w:val="24"/>
          <w:szCs w:val="24"/>
        </w:rPr>
        <w:t>ed</w:t>
      </w:r>
      <w:r w:rsidRPr="005F055B">
        <w:rPr>
          <w:rFonts w:ascii="Times New Roman" w:hAnsi="Times New Roman" w:cs="Times New Roman"/>
          <w:sz w:val="24"/>
          <w:szCs w:val="24"/>
        </w:rPr>
        <w:t xml:space="preserve"> to monitor and apply adaptive management. The region said that addressing BASI in the Record of Decision </w:t>
      </w:r>
      <w:r w:rsidR="00564A53" w:rsidRPr="005F055B">
        <w:rPr>
          <w:rFonts w:ascii="Times New Roman" w:hAnsi="Times New Roman" w:cs="Times New Roman"/>
          <w:sz w:val="24"/>
          <w:szCs w:val="24"/>
        </w:rPr>
        <w:t>is</w:t>
      </w:r>
      <w:r w:rsidRPr="005F055B">
        <w:rPr>
          <w:rFonts w:ascii="Times New Roman" w:hAnsi="Times New Roman" w:cs="Times New Roman"/>
          <w:sz w:val="24"/>
          <w:szCs w:val="24"/>
        </w:rPr>
        <w:t xml:space="preserve"> a challenge.</w:t>
      </w:r>
    </w:p>
    <w:p w14:paraId="6B715E5A" w14:textId="77777777" w:rsidR="00CF742D" w:rsidRPr="005F055B" w:rsidRDefault="00CF742D" w:rsidP="00CF742D">
      <w:pPr>
        <w:spacing w:after="0" w:line="240" w:lineRule="auto"/>
        <w:contextualSpacing/>
        <w:rPr>
          <w:rFonts w:ascii="Times New Roman" w:hAnsi="Times New Roman" w:cs="Times New Roman"/>
          <w:sz w:val="24"/>
          <w:szCs w:val="24"/>
        </w:rPr>
      </w:pPr>
    </w:p>
    <w:p w14:paraId="74D04E8C" w14:textId="77777777" w:rsidR="0068333C" w:rsidRPr="005F055B" w:rsidRDefault="00CF742D" w:rsidP="00CF742D">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 xml:space="preserve">The panel also discussed BASI in assessments based on a review of completed assessments. The panelists noted that assessments often provided criteria for assessing BASI but did not directly apply these criteria on specific items. The panel identified several suggestions, including </w:t>
      </w:r>
      <w:r w:rsidR="001D20E1" w:rsidRPr="005F055B">
        <w:rPr>
          <w:rFonts w:ascii="Times New Roman" w:hAnsi="Times New Roman" w:cs="Times New Roman"/>
          <w:sz w:val="24"/>
          <w:szCs w:val="24"/>
        </w:rPr>
        <w:t>the development of</w:t>
      </w:r>
      <w:r w:rsidRPr="005F055B">
        <w:rPr>
          <w:rFonts w:ascii="Times New Roman" w:hAnsi="Times New Roman" w:cs="Times New Roman"/>
          <w:sz w:val="24"/>
          <w:szCs w:val="24"/>
        </w:rPr>
        <w:t xml:space="preserve"> an appendix with citations and relevancy to plan, criteria, trends, and indicators for each individual item.</w:t>
      </w:r>
    </w:p>
    <w:p w14:paraId="15627909" w14:textId="77777777" w:rsidR="008276A3" w:rsidRPr="005F055B" w:rsidRDefault="008276A3" w:rsidP="00CF742D">
      <w:pPr>
        <w:spacing w:after="0" w:line="240" w:lineRule="auto"/>
        <w:contextualSpacing/>
        <w:rPr>
          <w:rFonts w:ascii="Times New Roman" w:hAnsi="Times New Roman" w:cs="Times New Roman"/>
          <w:sz w:val="24"/>
          <w:szCs w:val="24"/>
        </w:rPr>
      </w:pPr>
    </w:p>
    <w:p w14:paraId="5140BE1A" w14:textId="51AB8864" w:rsidR="00CF742D" w:rsidRPr="005F055B" w:rsidRDefault="00CF742D" w:rsidP="00CF742D">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 xml:space="preserve">Participants identified several challenges related to BASI. The panelists noted an </w:t>
      </w:r>
      <w:r w:rsidR="0068333C" w:rsidRPr="005F055B">
        <w:rPr>
          <w:rFonts w:ascii="Times New Roman" w:hAnsi="Times New Roman" w:cs="Times New Roman"/>
          <w:sz w:val="24"/>
          <w:szCs w:val="24"/>
        </w:rPr>
        <w:t>unresolved question with regard</w:t>
      </w:r>
      <w:r w:rsidRPr="005F055B">
        <w:rPr>
          <w:rFonts w:ascii="Times New Roman" w:hAnsi="Times New Roman" w:cs="Times New Roman"/>
          <w:sz w:val="24"/>
          <w:szCs w:val="24"/>
        </w:rPr>
        <w:t xml:space="preserve"> to whether assessments should serve as a forum for debate about conflicting science. Furthermore, the participants acknowledged the difficulty of using BASI when it conflicts with public preferences or local knowledge. Another </w:t>
      </w:r>
      <w:r w:rsidR="00594736" w:rsidRPr="005F055B">
        <w:rPr>
          <w:rFonts w:ascii="Times New Roman" w:hAnsi="Times New Roman" w:cs="Times New Roman"/>
          <w:sz w:val="24"/>
          <w:szCs w:val="24"/>
        </w:rPr>
        <w:t>highlighted the</w:t>
      </w:r>
      <w:r w:rsidRPr="005F055B">
        <w:rPr>
          <w:rFonts w:ascii="Times New Roman" w:hAnsi="Times New Roman" w:cs="Times New Roman"/>
          <w:sz w:val="24"/>
          <w:szCs w:val="24"/>
        </w:rPr>
        <w:t xml:space="preserve"> appeal of using BASI because it has already been scrutinized </w:t>
      </w:r>
      <w:r w:rsidR="00594736" w:rsidRPr="005F055B">
        <w:rPr>
          <w:rFonts w:ascii="Times New Roman" w:hAnsi="Times New Roman" w:cs="Times New Roman"/>
          <w:sz w:val="24"/>
          <w:szCs w:val="24"/>
        </w:rPr>
        <w:t>and identified as reliable</w:t>
      </w:r>
      <w:r w:rsidRPr="005F055B">
        <w:rPr>
          <w:rFonts w:ascii="Times New Roman" w:hAnsi="Times New Roman" w:cs="Times New Roman"/>
          <w:sz w:val="24"/>
          <w:szCs w:val="24"/>
        </w:rPr>
        <w:t>.</w:t>
      </w:r>
    </w:p>
    <w:p w14:paraId="3BC9D8B1" w14:textId="77777777" w:rsidR="00CF742D" w:rsidRPr="005F055B" w:rsidRDefault="00CF742D" w:rsidP="00CF742D">
      <w:pPr>
        <w:spacing w:after="0" w:line="240" w:lineRule="auto"/>
        <w:contextualSpacing/>
        <w:rPr>
          <w:rFonts w:ascii="Times New Roman" w:hAnsi="Times New Roman" w:cs="Times New Roman"/>
          <w:sz w:val="24"/>
          <w:szCs w:val="24"/>
        </w:rPr>
      </w:pPr>
    </w:p>
    <w:p w14:paraId="6BB99579" w14:textId="7F1AF8AB" w:rsidR="00594736" w:rsidRPr="005F055B" w:rsidRDefault="00594736" w:rsidP="00594736">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lastRenderedPageBreak/>
        <w:t>In addition to the panel and group discussion, workshop attendees were asked to record in writing answers to one of the following questions:</w:t>
      </w:r>
    </w:p>
    <w:p w14:paraId="49A82530" w14:textId="77777777" w:rsidR="00594736" w:rsidRPr="005F055B" w:rsidRDefault="00594736" w:rsidP="002A214B">
      <w:pPr>
        <w:pStyle w:val="ListParagraph"/>
        <w:numPr>
          <w:ilvl w:val="0"/>
          <w:numId w:val="4"/>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How did you find BASI?</w:t>
      </w:r>
    </w:p>
    <w:p w14:paraId="52A7815F" w14:textId="77777777" w:rsidR="00594736" w:rsidRPr="005F055B" w:rsidRDefault="00594736" w:rsidP="002A214B">
      <w:pPr>
        <w:pStyle w:val="ListParagraph"/>
        <w:numPr>
          <w:ilvl w:val="0"/>
          <w:numId w:val="4"/>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Do you have suggestions as to how to support BASI needs of the forest planning process?</w:t>
      </w:r>
    </w:p>
    <w:p w14:paraId="365A6E56" w14:textId="1CBFE153" w:rsidR="00271823" w:rsidRPr="005F055B" w:rsidRDefault="00594736" w:rsidP="00CF742D">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W</w:t>
      </w:r>
      <w:r w:rsidR="00CF742D" w:rsidRPr="005F055B">
        <w:rPr>
          <w:rFonts w:ascii="Times New Roman" w:hAnsi="Times New Roman" w:cs="Times New Roman"/>
          <w:sz w:val="24"/>
          <w:szCs w:val="24"/>
        </w:rPr>
        <w:t>e received a total of 40 responses, with roughly half answering each question</w:t>
      </w:r>
      <w:r w:rsidR="001F1EA0" w:rsidRPr="005F055B">
        <w:rPr>
          <w:rFonts w:ascii="Times New Roman" w:hAnsi="Times New Roman" w:cs="Times New Roman"/>
          <w:sz w:val="24"/>
          <w:szCs w:val="24"/>
        </w:rPr>
        <w:t xml:space="preserve">. </w:t>
      </w:r>
    </w:p>
    <w:p w14:paraId="009F428C" w14:textId="4647AE70" w:rsidR="00CF742D" w:rsidRPr="005F055B" w:rsidRDefault="00CF742D" w:rsidP="00271823">
      <w:pPr>
        <w:spacing w:after="0" w:line="240" w:lineRule="auto"/>
        <w:contextualSpacing/>
        <w:rPr>
          <w:rFonts w:ascii="Times New Roman" w:hAnsi="Times New Roman" w:cs="Times New Roman"/>
        </w:rPr>
      </w:pPr>
    </w:p>
    <w:p w14:paraId="78C8A2F0" w14:textId="2708E4C7" w:rsidR="00CF742D" w:rsidRPr="005F055B" w:rsidRDefault="00CF742D" w:rsidP="00CF742D">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 xml:space="preserve">The most common responses </w:t>
      </w:r>
      <w:r w:rsidR="00271823" w:rsidRPr="005F055B">
        <w:rPr>
          <w:rFonts w:ascii="Times New Roman" w:hAnsi="Times New Roman" w:cs="Times New Roman"/>
          <w:sz w:val="24"/>
          <w:szCs w:val="24"/>
        </w:rPr>
        <w:t xml:space="preserve">concerning how participants found BASI </w:t>
      </w:r>
      <w:r w:rsidR="00FE1AAD" w:rsidRPr="005F055B">
        <w:rPr>
          <w:rFonts w:ascii="Times New Roman" w:hAnsi="Times New Roman" w:cs="Times New Roman"/>
          <w:sz w:val="24"/>
          <w:szCs w:val="24"/>
        </w:rPr>
        <w:t>referred to</w:t>
      </w:r>
      <w:r w:rsidRPr="005F055B">
        <w:rPr>
          <w:rFonts w:ascii="Times New Roman" w:hAnsi="Times New Roman" w:cs="Times New Roman"/>
          <w:sz w:val="24"/>
          <w:szCs w:val="24"/>
        </w:rPr>
        <w:t xml:space="preserve"> research stations (e.g., science synthesis documents), online clearinghouses for scientific information (e.g., JSTOR, Web of Science, </w:t>
      </w:r>
      <w:proofErr w:type="spellStart"/>
      <w:r w:rsidRPr="005F055B">
        <w:rPr>
          <w:rFonts w:ascii="Times New Roman" w:hAnsi="Times New Roman" w:cs="Times New Roman"/>
          <w:sz w:val="24"/>
          <w:szCs w:val="24"/>
        </w:rPr>
        <w:t>TreeSearch</w:t>
      </w:r>
      <w:proofErr w:type="spellEnd"/>
      <w:r w:rsidRPr="005F055B">
        <w:rPr>
          <w:rFonts w:ascii="Times New Roman" w:hAnsi="Times New Roman" w:cs="Times New Roman"/>
          <w:sz w:val="24"/>
          <w:szCs w:val="24"/>
        </w:rPr>
        <w:t>, Google Scholar), individuals (e.g., resource specialists, experts at universities, agencies, etc.), and public input. Other unique responses included the Forest Service Library, local and tribal governments, climate vulnerability assessments, and</w:t>
      </w:r>
      <w:r w:rsidR="00466792" w:rsidRPr="005F055B">
        <w:rPr>
          <w:rFonts w:ascii="Times New Roman" w:hAnsi="Times New Roman" w:cs="Times New Roman"/>
          <w:sz w:val="24"/>
          <w:szCs w:val="24"/>
        </w:rPr>
        <w:t>,</w:t>
      </w:r>
      <w:r w:rsidRPr="005F055B">
        <w:rPr>
          <w:rFonts w:ascii="Times New Roman" w:hAnsi="Times New Roman" w:cs="Times New Roman"/>
          <w:sz w:val="24"/>
          <w:szCs w:val="24"/>
        </w:rPr>
        <w:t xml:space="preserve"> more generally</w:t>
      </w:r>
      <w:r w:rsidR="00466792" w:rsidRPr="005F055B">
        <w:rPr>
          <w:rFonts w:ascii="Times New Roman" w:hAnsi="Times New Roman" w:cs="Times New Roman"/>
          <w:sz w:val="24"/>
          <w:szCs w:val="24"/>
        </w:rPr>
        <w:t xml:space="preserve">, </w:t>
      </w:r>
      <w:r w:rsidRPr="005F055B">
        <w:rPr>
          <w:rFonts w:ascii="Times New Roman" w:hAnsi="Times New Roman" w:cs="Times New Roman"/>
          <w:sz w:val="24"/>
          <w:szCs w:val="24"/>
        </w:rPr>
        <w:t>scientific literature.</w:t>
      </w:r>
    </w:p>
    <w:p w14:paraId="441FC63A" w14:textId="77777777" w:rsidR="00CF742D" w:rsidRPr="005F055B" w:rsidRDefault="00CF742D" w:rsidP="00CF742D">
      <w:pPr>
        <w:spacing w:after="0" w:line="240" w:lineRule="auto"/>
        <w:contextualSpacing/>
        <w:rPr>
          <w:rFonts w:ascii="Times New Roman" w:hAnsi="Times New Roman" w:cs="Times New Roman"/>
          <w:sz w:val="24"/>
          <w:szCs w:val="24"/>
        </w:rPr>
      </w:pPr>
    </w:p>
    <w:p w14:paraId="50C1D2C4" w14:textId="2B611932" w:rsidR="00CF742D" w:rsidRPr="005F055B" w:rsidRDefault="003D2013" w:rsidP="00CF742D">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When asked how to support BASI needs of the forest planning process, p</w:t>
      </w:r>
      <w:r w:rsidR="00CF742D" w:rsidRPr="005F055B">
        <w:rPr>
          <w:rFonts w:ascii="Times New Roman" w:hAnsi="Times New Roman" w:cs="Times New Roman"/>
          <w:sz w:val="24"/>
          <w:szCs w:val="24"/>
        </w:rPr>
        <w:t xml:space="preserve">articipants responded most frequently </w:t>
      </w:r>
      <w:r w:rsidR="00466792" w:rsidRPr="005F055B">
        <w:rPr>
          <w:rFonts w:ascii="Times New Roman" w:hAnsi="Times New Roman" w:cs="Times New Roman"/>
          <w:sz w:val="24"/>
          <w:szCs w:val="24"/>
        </w:rPr>
        <w:t>by emphasizing</w:t>
      </w:r>
      <w:r w:rsidR="00CF742D" w:rsidRPr="005F055B">
        <w:rPr>
          <w:rFonts w:ascii="Times New Roman" w:hAnsi="Times New Roman" w:cs="Times New Roman"/>
          <w:sz w:val="24"/>
          <w:szCs w:val="24"/>
        </w:rPr>
        <w:t xml:space="preserve"> the need to better share BASI among those engaged in forest planning, </w:t>
      </w:r>
      <w:r w:rsidR="00466792" w:rsidRPr="005F055B">
        <w:rPr>
          <w:rFonts w:ascii="Times New Roman" w:hAnsi="Times New Roman" w:cs="Times New Roman"/>
          <w:sz w:val="24"/>
          <w:szCs w:val="24"/>
        </w:rPr>
        <w:t>through methods such as</w:t>
      </w:r>
      <w:r w:rsidR="00CF742D" w:rsidRPr="005F055B">
        <w:rPr>
          <w:rFonts w:ascii="Times New Roman" w:hAnsi="Times New Roman" w:cs="Times New Roman"/>
          <w:sz w:val="24"/>
          <w:szCs w:val="24"/>
        </w:rPr>
        <w:t xml:space="preserve"> citation software programs (e.g., EndNote)</w:t>
      </w:r>
      <w:r w:rsidR="00466792" w:rsidRPr="005F055B">
        <w:rPr>
          <w:rFonts w:ascii="Times New Roman" w:hAnsi="Times New Roman" w:cs="Times New Roman"/>
          <w:sz w:val="24"/>
          <w:szCs w:val="24"/>
        </w:rPr>
        <w:t xml:space="preserve"> and</w:t>
      </w:r>
      <w:r w:rsidR="00CF742D" w:rsidRPr="005F055B">
        <w:rPr>
          <w:rFonts w:ascii="Times New Roman" w:hAnsi="Times New Roman" w:cs="Times New Roman"/>
          <w:sz w:val="24"/>
          <w:szCs w:val="24"/>
        </w:rPr>
        <w:t xml:space="preserve"> science synthesis documents. Also common among responses was the suggestion to provide opportunities to build relationships with those that may have knowledge of BASI, such as research station and state agency experts. Other suggestions included</w:t>
      </w:r>
      <w:r w:rsidR="001924D6" w:rsidRPr="005F055B">
        <w:rPr>
          <w:rFonts w:ascii="Times New Roman" w:hAnsi="Times New Roman" w:cs="Times New Roman"/>
          <w:sz w:val="24"/>
          <w:szCs w:val="24"/>
        </w:rPr>
        <w:t xml:space="preserve"> </w:t>
      </w:r>
      <w:r w:rsidR="00CF742D" w:rsidRPr="005F055B">
        <w:rPr>
          <w:rFonts w:ascii="Times New Roman" w:hAnsi="Times New Roman" w:cs="Times New Roman"/>
          <w:sz w:val="24"/>
          <w:szCs w:val="24"/>
        </w:rPr>
        <w:t xml:space="preserve">gaining WO support for staff positions focused on collecting BASI, facilitating ways for units to share their BASI with the public to increase transparency, and hiring more social </w:t>
      </w:r>
      <w:r w:rsidR="001924D6" w:rsidRPr="005F055B">
        <w:rPr>
          <w:rFonts w:ascii="Times New Roman" w:hAnsi="Times New Roman" w:cs="Times New Roman"/>
          <w:sz w:val="24"/>
          <w:szCs w:val="24"/>
        </w:rPr>
        <w:t xml:space="preserve">scientists </w:t>
      </w:r>
      <w:r w:rsidR="00CF742D" w:rsidRPr="005F055B">
        <w:rPr>
          <w:rFonts w:ascii="Times New Roman" w:hAnsi="Times New Roman" w:cs="Times New Roman"/>
          <w:sz w:val="24"/>
          <w:szCs w:val="24"/>
        </w:rPr>
        <w:t>and economi</w:t>
      </w:r>
      <w:r w:rsidR="001924D6" w:rsidRPr="005F055B">
        <w:rPr>
          <w:rFonts w:ascii="Times New Roman" w:hAnsi="Times New Roman" w:cs="Times New Roman"/>
          <w:sz w:val="24"/>
          <w:szCs w:val="24"/>
        </w:rPr>
        <w:t xml:space="preserve">sts </w:t>
      </w:r>
      <w:r w:rsidR="00CF742D" w:rsidRPr="005F055B">
        <w:rPr>
          <w:rFonts w:ascii="Times New Roman" w:hAnsi="Times New Roman" w:cs="Times New Roman"/>
          <w:sz w:val="24"/>
          <w:szCs w:val="24"/>
        </w:rPr>
        <w:t>to support BASI</w:t>
      </w:r>
      <w:r w:rsidR="009B5345" w:rsidRPr="005F055B">
        <w:rPr>
          <w:rFonts w:ascii="Times New Roman" w:hAnsi="Times New Roman" w:cs="Times New Roman"/>
          <w:sz w:val="24"/>
          <w:szCs w:val="24"/>
        </w:rPr>
        <w:t>-related</w:t>
      </w:r>
      <w:r w:rsidR="00CF742D" w:rsidRPr="005F055B">
        <w:rPr>
          <w:rFonts w:ascii="Times New Roman" w:hAnsi="Times New Roman" w:cs="Times New Roman"/>
          <w:sz w:val="24"/>
          <w:szCs w:val="24"/>
        </w:rPr>
        <w:t xml:space="preserve"> needs. </w:t>
      </w:r>
    </w:p>
    <w:p w14:paraId="36BF7781" w14:textId="77777777" w:rsidR="00CF742D" w:rsidRPr="005F055B" w:rsidRDefault="00CF742D" w:rsidP="00CF742D">
      <w:pPr>
        <w:spacing w:after="0" w:line="240" w:lineRule="auto"/>
        <w:ind w:firstLine="720"/>
        <w:contextualSpacing/>
        <w:rPr>
          <w:rFonts w:ascii="Times New Roman" w:hAnsi="Times New Roman" w:cs="Times New Roman"/>
          <w:sz w:val="24"/>
          <w:szCs w:val="24"/>
        </w:rPr>
      </w:pPr>
    </w:p>
    <w:p w14:paraId="6A586295" w14:textId="77777777" w:rsidR="00CF742D" w:rsidRPr="005F055B" w:rsidRDefault="00CF742D" w:rsidP="00CF742D">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There was some noteworthy overlap in question responses. Some commonalities included:</w:t>
      </w:r>
    </w:p>
    <w:p w14:paraId="5BCADC59" w14:textId="77777777" w:rsidR="00CF742D" w:rsidRPr="005F055B" w:rsidRDefault="00CF742D" w:rsidP="002A214B">
      <w:pPr>
        <w:pStyle w:val="ListParagraph"/>
        <w:numPr>
          <w:ilvl w:val="0"/>
          <w:numId w:val="5"/>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The use of science syntheses to find BASI and the suggestion to complete science syntheses, likely before the assessment phase, to support BASI needs of forest planning.</w:t>
      </w:r>
    </w:p>
    <w:p w14:paraId="10742398" w14:textId="77777777" w:rsidR="00CF742D" w:rsidRPr="005F055B" w:rsidRDefault="00CF742D" w:rsidP="002A214B">
      <w:pPr>
        <w:pStyle w:val="ListParagraph"/>
        <w:numPr>
          <w:ilvl w:val="0"/>
          <w:numId w:val="5"/>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The importance of relationships and specific individuals (resource specialists and individual experts) to both find BASI and to support BASI needs.</w:t>
      </w:r>
    </w:p>
    <w:p w14:paraId="528628DA" w14:textId="77777777" w:rsidR="00CF742D" w:rsidRPr="005F055B" w:rsidRDefault="00CF742D" w:rsidP="00CF742D">
      <w:pPr>
        <w:spacing w:after="0" w:line="240" w:lineRule="auto"/>
        <w:rPr>
          <w:rFonts w:ascii="Times New Roman" w:hAnsi="Times New Roman" w:cs="Times New Roman"/>
          <w:sz w:val="24"/>
          <w:szCs w:val="24"/>
        </w:rPr>
      </w:pPr>
    </w:p>
    <w:p w14:paraId="260F3A11" w14:textId="78930A93" w:rsidR="002026A2" w:rsidRPr="005F055B" w:rsidRDefault="002026A2" w:rsidP="002A214B">
      <w:pPr>
        <w:pStyle w:val="Heading2"/>
        <w:numPr>
          <w:ilvl w:val="1"/>
          <w:numId w:val="28"/>
        </w:numPr>
        <w:rPr>
          <w:rFonts w:ascii="Times New Roman" w:hAnsi="Times New Roman" w:cs="Times New Roman"/>
        </w:rPr>
      </w:pPr>
      <w:bookmarkStart w:id="69" w:name="_Toc454796046"/>
      <w:r w:rsidRPr="005F055B">
        <w:rPr>
          <w:rFonts w:ascii="Times New Roman" w:hAnsi="Times New Roman" w:cs="Times New Roman"/>
        </w:rPr>
        <w:t>Plan Components</w:t>
      </w:r>
      <w:bookmarkEnd w:id="69"/>
      <w:r w:rsidRPr="005F055B">
        <w:rPr>
          <w:rFonts w:ascii="Times New Roman" w:hAnsi="Times New Roman" w:cs="Times New Roman"/>
        </w:rPr>
        <w:t xml:space="preserve"> </w:t>
      </w:r>
    </w:p>
    <w:p w14:paraId="1A0F56FD" w14:textId="02E9D899" w:rsidR="002026A2" w:rsidRPr="005F055B" w:rsidRDefault="002026A2" w:rsidP="004E562E">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Plan components guide future management decisions and include desired conditions, objectives, standards and guidelines, and suitable uses. See §219.7 for more information on plan components. The group had a discussion</w:t>
      </w:r>
      <w:r w:rsidR="008B0F70" w:rsidRPr="005F055B">
        <w:rPr>
          <w:rFonts w:ascii="Times New Roman" w:hAnsi="Times New Roman" w:cs="Times New Roman"/>
          <w:sz w:val="24"/>
          <w:szCs w:val="24"/>
        </w:rPr>
        <w:t xml:space="preserve"> on</w:t>
      </w:r>
      <w:r w:rsidRPr="005F055B">
        <w:rPr>
          <w:rFonts w:ascii="Times New Roman" w:hAnsi="Times New Roman" w:cs="Times New Roman"/>
          <w:sz w:val="24"/>
          <w:szCs w:val="24"/>
        </w:rPr>
        <w:t xml:space="preserve"> how to build integrated plan components</w:t>
      </w:r>
      <w:r w:rsidR="00206B3E" w:rsidRPr="005F055B">
        <w:rPr>
          <w:rFonts w:ascii="Times New Roman" w:hAnsi="Times New Roman" w:cs="Times New Roman"/>
          <w:sz w:val="24"/>
          <w:szCs w:val="24"/>
        </w:rPr>
        <w:t xml:space="preserve">, which can be defined as </w:t>
      </w:r>
      <w:r w:rsidR="009B5345" w:rsidRPr="005F055B">
        <w:rPr>
          <w:rFonts w:ascii="Times New Roman" w:hAnsi="Times New Roman" w:cs="Times New Roman"/>
          <w:sz w:val="24"/>
          <w:szCs w:val="24"/>
        </w:rPr>
        <w:t xml:space="preserve">components </w:t>
      </w:r>
      <w:r w:rsidR="00206B3E" w:rsidRPr="005F055B">
        <w:rPr>
          <w:rFonts w:ascii="Times New Roman" w:hAnsi="Times New Roman" w:cs="Times New Roman"/>
          <w:sz w:val="24"/>
          <w:szCs w:val="24"/>
        </w:rPr>
        <w:t xml:space="preserve">addressing multiple resource concerns or areas. </w:t>
      </w:r>
      <w:r w:rsidRPr="005F055B">
        <w:rPr>
          <w:rFonts w:ascii="Times New Roman" w:hAnsi="Times New Roman" w:cs="Times New Roman"/>
          <w:sz w:val="24"/>
          <w:szCs w:val="24"/>
        </w:rPr>
        <w:t xml:space="preserve">This began with small group discussion around four planning topics: fire, sustainable recreation, social and economic sustainability, and wildlife. The goal was to then look at how components might overlap or conflict when the entire group returned for discussion. </w:t>
      </w:r>
    </w:p>
    <w:p w14:paraId="64F5E468" w14:textId="77777777" w:rsidR="004E562E" w:rsidRPr="005F055B" w:rsidRDefault="004E562E" w:rsidP="00E71E30">
      <w:pPr>
        <w:spacing w:after="0" w:line="240" w:lineRule="auto"/>
        <w:contextualSpacing/>
        <w:rPr>
          <w:rFonts w:ascii="Times New Roman" w:hAnsi="Times New Roman" w:cs="Times New Roman"/>
          <w:sz w:val="24"/>
          <w:szCs w:val="24"/>
        </w:rPr>
      </w:pPr>
    </w:p>
    <w:p w14:paraId="48485ED2" w14:textId="61DB80D5" w:rsidR="004E562E" w:rsidRPr="005F055B" w:rsidRDefault="002026A2" w:rsidP="00E71E30">
      <w:pPr>
        <w:spacing w:line="240" w:lineRule="auto"/>
        <w:rPr>
          <w:rFonts w:ascii="Times New Roman" w:hAnsi="Times New Roman" w:cs="Times New Roman"/>
          <w:sz w:val="24"/>
          <w:szCs w:val="24"/>
        </w:rPr>
      </w:pPr>
      <w:r w:rsidRPr="005F055B">
        <w:rPr>
          <w:rFonts w:ascii="Times New Roman" w:hAnsi="Times New Roman" w:cs="Times New Roman"/>
          <w:sz w:val="24"/>
          <w:szCs w:val="24"/>
        </w:rPr>
        <w:t xml:space="preserve">The sustainable recreation break-out session discussion focused on how to integrate desired conditions with other topics such as wildlife. In the wildlife meeting, an individual introduced a matrix that could be used as a tool for building plan components; it outlined necessary ecological conditions for SCCs and plan components </w:t>
      </w:r>
      <w:r w:rsidR="00EB6E1B" w:rsidRPr="005F055B">
        <w:rPr>
          <w:rFonts w:ascii="Times New Roman" w:hAnsi="Times New Roman" w:cs="Times New Roman"/>
          <w:sz w:val="24"/>
          <w:szCs w:val="24"/>
        </w:rPr>
        <w:t>to</w:t>
      </w:r>
      <w:r w:rsidRPr="005F055B">
        <w:rPr>
          <w:rFonts w:ascii="Times New Roman" w:hAnsi="Times New Roman" w:cs="Times New Roman"/>
          <w:sz w:val="24"/>
          <w:szCs w:val="24"/>
        </w:rPr>
        <w:t xml:space="preserve"> address these conditions. The fire group discussed a unique approach adopted by Region 5 </w:t>
      </w:r>
      <w:r w:rsidR="00A560EF" w:rsidRPr="005F055B">
        <w:rPr>
          <w:rFonts w:ascii="Times New Roman" w:hAnsi="Times New Roman" w:cs="Times New Roman"/>
          <w:sz w:val="24"/>
          <w:szCs w:val="24"/>
        </w:rPr>
        <w:t>to develop fire management zones. Using a risk assessment modeling approach</w:t>
      </w:r>
      <w:r w:rsidR="00B52A8D" w:rsidRPr="005F055B">
        <w:rPr>
          <w:rFonts w:ascii="Times New Roman" w:hAnsi="Times New Roman" w:cs="Times New Roman"/>
          <w:sz w:val="24"/>
          <w:szCs w:val="24"/>
        </w:rPr>
        <w:t xml:space="preserve"> with the help of an outside contractor</w:t>
      </w:r>
      <w:r w:rsidR="00A560EF" w:rsidRPr="005F055B">
        <w:rPr>
          <w:rFonts w:ascii="Times New Roman" w:hAnsi="Times New Roman" w:cs="Times New Roman"/>
          <w:sz w:val="24"/>
          <w:szCs w:val="24"/>
        </w:rPr>
        <w:t>, the Region sought to objectively quantify fire risk</w:t>
      </w:r>
      <w:r w:rsidR="00D03255" w:rsidRPr="005F055B">
        <w:rPr>
          <w:rFonts w:ascii="Times New Roman" w:hAnsi="Times New Roman" w:cs="Times New Roman"/>
          <w:sz w:val="24"/>
          <w:szCs w:val="24"/>
        </w:rPr>
        <w:t xml:space="preserve"> recognizing the probability of ignition, flame lengths, and intensity</w:t>
      </w:r>
      <w:r w:rsidR="00E71E30" w:rsidRPr="005F055B">
        <w:rPr>
          <w:rFonts w:ascii="Times New Roman" w:hAnsi="Times New Roman" w:cs="Times New Roman"/>
          <w:sz w:val="24"/>
          <w:szCs w:val="24"/>
        </w:rPr>
        <w:t xml:space="preserve">. </w:t>
      </w:r>
      <w:r w:rsidR="00B52A8D" w:rsidRPr="005F055B">
        <w:rPr>
          <w:rFonts w:ascii="Times New Roman" w:hAnsi="Times New Roman" w:cs="Times New Roman"/>
          <w:sz w:val="24"/>
          <w:szCs w:val="24"/>
        </w:rPr>
        <w:t xml:space="preserve">The goal was to quantitatively identify where fire may be used, or managed less intensely, for </w:t>
      </w:r>
      <w:r w:rsidR="00B52A8D" w:rsidRPr="005F055B">
        <w:rPr>
          <w:rFonts w:ascii="Times New Roman" w:hAnsi="Times New Roman" w:cs="Times New Roman"/>
          <w:sz w:val="24"/>
          <w:szCs w:val="24"/>
        </w:rPr>
        <w:lastRenderedPageBreak/>
        <w:t xml:space="preserve">ecological benefit with less risk to humans and important infrastructure. </w:t>
      </w:r>
      <w:r w:rsidR="00E71E30" w:rsidRPr="005F055B">
        <w:rPr>
          <w:rFonts w:ascii="Times New Roman" w:hAnsi="Times New Roman" w:cs="Times New Roman"/>
          <w:sz w:val="24"/>
          <w:szCs w:val="24"/>
        </w:rPr>
        <w:t>The r</w:t>
      </w:r>
      <w:r w:rsidR="00A560EF" w:rsidRPr="005F055B">
        <w:rPr>
          <w:rFonts w:ascii="Times New Roman" w:hAnsi="Times New Roman" w:cs="Times New Roman"/>
          <w:sz w:val="24"/>
          <w:szCs w:val="24"/>
        </w:rPr>
        <w:t>egion assessed value in terms of human</w:t>
      </w:r>
      <w:r w:rsidR="009B5345" w:rsidRPr="005F055B">
        <w:rPr>
          <w:rFonts w:ascii="Times New Roman" w:hAnsi="Times New Roman" w:cs="Times New Roman"/>
          <w:sz w:val="24"/>
          <w:szCs w:val="24"/>
        </w:rPr>
        <w:t xml:space="preserve"> values, critical habitat for at-risk species</w:t>
      </w:r>
      <w:r w:rsidR="00A560EF" w:rsidRPr="005F055B">
        <w:rPr>
          <w:rFonts w:ascii="Times New Roman" w:hAnsi="Times New Roman" w:cs="Times New Roman"/>
          <w:sz w:val="24"/>
          <w:szCs w:val="24"/>
        </w:rPr>
        <w:t xml:space="preserve">, and infrastructure. </w:t>
      </w:r>
    </w:p>
    <w:p w14:paraId="7E6F56E1" w14:textId="2AFA10EB" w:rsidR="005F5723" w:rsidRPr="005F055B" w:rsidRDefault="002026A2" w:rsidP="004E562E">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 xml:space="preserve">Groups </w:t>
      </w:r>
      <w:r w:rsidR="00E71E30" w:rsidRPr="005F055B">
        <w:rPr>
          <w:rFonts w:ascii="Times New Roman" w:hAnsi="Times New Roman" w:cs="Times New Roman"/>
          <w:sz w:val="24"/>
          <w:szCs w:val="24"/>
        </w:rPr>
        <w:t xml:space="preserve">highlighted </w:t>
      </w:r>
      <w:r w:rsidR="00950CF8" w:rsidRPr="005F055B">
        <w:rPr>
          <w:rFonts w:ascii="Times New Roman" w:hAnsi="Times New Roman" w:cs="Times New Roman"/>
          <w:sz w:val="24"/>
          <w:szCs w:val="24"/>
        </w:rPr>
        <w:t>the importance of noting t</w:t>
      </w:r>
      <w:r w:rsidR="00E71E30" w:rsidRPr="005F055B">
        <w:rPr>
          <w:rFonts w:ascii="Times New Roman" w:hAnsi="Times New Roman" w:cs="Times New Roman"/>
          <w:sz w:val="24"/>
          <w:szCs w:val="24"/>
        </w:rPr>
        <w:t>he relevant scale when describing</w:t>
      </w:r>
      <w:r w:rsidR="00950CF8" w:rsidRPr="005F055B">
        <w:rPr>
          <w:rFonts w:ascii="Times New Roman" w:hAnsi="Times New Roman" w:cs="Times New Roman"/>
          <w:sz w:val="24"/>
          <w:szCs w:val="24"/>
        </w:rPr>
        <w:t xml:space="preserve"> desired conditions in plan revision. </w:t>
      </w:r>
      <w:r w:rsidRPr="005F055B">
        <w:rPr>
          <w:rFonts w:ascii="Times New Roman" w:hAnsi="Times New Roman" w:cs="Times New Roman"/>
          <w:sz w:val="24"/>
          <w:szCs w:val="24"/>
        </w:rPr>
        <w:t xml:space="preserve">Several groups discussed how desired conditions are </w:t>
      </w:r>
      <w:r w:rsidR="00E93DF8" w:rsidRPr="005F055B">
        <w:rPr>
          <w:rFonts w:ascii="Times New Roman" w:hAnsi="Times New Roman" w:cs="Times New Roman"/>
          <w:sz w:val="24"/>
          <w:szCs w:val="24"/>
        </w:rPr>
        <w:t xml:space="preserve">mid- to long-term </w:t>
      </w:r>
      <w:r w:rsidRPr="005F055B">
        <w:rPr>
          <w:rFonts w:ascii="Times New Roman" w:hAnsi="Times New Roman" w:cs="Times New Roman"/>
          <w:sz w:val="24"/>
          <w:szCs w:val="24"/>
        </w:rPr>
        <w:t>goals, not requirements, and it is important to communicate this to the public. Lastly, there was agreement that plan components, specifically desired conditions, ca</w:t>
      </w:r>
      <w:r w:rsidR="00E71E30" w:rsidRPr="005F055B">
        <w:rPr>
          <w:rFonts w:ascii="Times New Roman" w:hAnsi="Times New Roman" w:cs="Times New Roman"/>
          <w:sz w:val="24"/>
          <w:szCs w:val="24"/>
        </w:rPr>
        <w:t>n be complex and interconnected;</w:t>
      </w:r>
      <w:r w:rsidRPr="005F055B">
        <w:rPr>
          <w:rFonts w:ascii="Times New Roman" w:hAnsi="Times New Roman" w:cs="Times New Roman"/>
          <w:sz w:val="24"/>
          <w:szCs w:val="24"/>
        </w:rPr>
        <w:t xml:space="preserve"> thus</w:t>
      </w:r>
      <w:r w:rsidR="00E71E30" w:rsidRPr="005F055B">
        <w:rPr>
          <w:rFonts w:ascii="Times New Roman" w:hAnsi="Times New Roman" w:cs="Times New Roman"/>
          <w:sz w:val="24"/>
          <w:szCs w:val="24"/>
        </w:rPr>
        <w:t>,</w:t>
      </w:r>
      <w:r w:rsidRPr="005F055B">
        <w:rPr>
          <w:rFonts w:ascii="Times New Roman" w:hAnsi="Times New Roman" w:cs="Times New Roman"/>
          <w:sz w:val="24"/>
          <w:szCs w:val="24"/>
        </w:rPr>
        <w:t xml:space="preserve"> </w:t>
      </w:r>
      <w:r w:rsidR="00E71E30" w:rsidRPr="005F055B">
        <w:rPr>
          <w:rFonts w:ascii="Times New Roman" w:hAnsi="Times New Roman" w:cs="Times New Roman"/>
          <w:sz w:val="24"/>
          <w:szCs w:val="24"/>
        </w:rPr>
        <w:t>there are</w:t>
      </w:r>
      <w:r w:rsidRPr="005F055B">
        <w:rPr>
          <w:rFonts w:ascii="Times New Roman" w:hAnsi="Times New Roman" w:cs="Times New Roman"/>
          <w:sz w:val="24"/>
          <w:szCs w:val="24"/>
        </w:rPr>
        <w:t xml:space="preserve"> challenges associated with drafting and implementing them.</w:t>
      </w:r>
    </w:p>
    <w:p w14:paraId="5667DB24" w14:textId="77777777" w:rsidR="00E71E30" w:rsidRPr="005F055B" w:rsidRDefault="00E71E30" w:rsidP="004E562E">
      <w:pPr>
        <w:spacing w:after="0" w:line="240" w:lineRule="auto"/>
        <w:contextualSpacing/>
        <w:rPr>
          <w:rFonts w:ascii="Times New Roman" w:hAnsi="Times New Roman" w:cs="Times New Roman"/>
          <w:sz w:val="24"/>
          <w:szCs w:val="24"/>
        </w:rPr>
      </w:pPr>
    </w:p>
    <w:p w14:paraId="154429B9" w14:textId="694ED0C3" w:rsidR="00E121A7" w:rsidRPr="005F055B" w:rsidRDefault="005F5723" w:rsidP="00E121A7">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The workshop attendees</w:t>
      </w:r>
      <w:r w:rsidR="00E93DF8" w:rsidRPr="005F055B">
        <w:rPr>
          <w:rFonts w:ascii="Times New Roman" w:hAnsi="Times New Roman" w:cs="Times New Roman"/>
          <w:sz w:val="24"/>
          <w:szCs w:val="24"/>
        </w:rPr>
        <w:t xml:space="preserve"> established two broad goals that could </w:t>
      </w:r>
      <w:r w:rsidR="00A31140" w:rsidRPr="005F055B">
        <w:rPr>
          <w:rFonts w:ascii="Times New Roman" w:hAnsi="Times New Roman" w:cs="Times New Roman"/>
          <w:sz w:val="24"/>
          <w:szCs w:val="24"/>
        </w:rPr>
        <w:t>frame the</w:t>
      </w:r>
      <w:r w:rsidR="00E93DF8" w:rsidRPr="005F055B">
        <w:rPr>
          <w:rFonts w:ascii="Times New Roman" w:hAnsi="Times New Roman" w:cs="Times New Roman"/>
          <w:sz w:val="24"/>
          <w:szCs w:val="24"/>
        </w:rPr>
        <w:t xml:space="preserve"> integration of plan components</w:t>
      </w:r>
      <w:r w:rsidR="00A31140" w:rsidRPr="005F055B">
        <w:rPr>
          <w:rFonts w:ascii="Times New Roman" w:hAnsi="Times New Roman" w:cs="Times New Roman"/>
          <w:sz w:val="24"/>
          <w:szCs w:val="24"/>
        </w:rPr>
        <w:t xml:space="preserve">: </w:t>
      </w:r>
      <w:r w:rsidR="00E93DF8" w:rsidRPr="005F055B">
        <w:rPr>
          <w:rFonts w:ascii="Times New Roman" w:hAnsi="Times New Roman" w:cs="Times New Roman"/>
          <w:sz w:val="24"/>
          <w:szCs w:val="24"/>
        </w:rPr>
        <w:t>e</w:t>
      </w:r>
      <w:r w:rsidRPr="005F055B">
        <w:rPr>
          <w:rFonts w:ascii="Times New Roman" w:hAnsi="Times New Roman" w:cs="Times New Roman"/>
          <w:sz w:val="24"/>
          <w:szCs w:val="24"/>
        </w:rPr>
        <w:t>cological sustainability</w:t>
      </w:r>
      <w:r w:rsidR="00E93DF8" w:rsidRPr="005F055B">
        <w:rPr>
          <w:rFonts w:ascii="Times New Roman" w:hAnsi="Times New Roman" w:cs="Times New Roman"/>
          <w:sz w:val="24"/>
          <w:szCs w:val="24"/>
        </w:rPr>
        <w:t xml:space="preserve"> and socio-</w:t>
      </w:r>
      <w:r w:rsidRPr="005F055B">
        <w:rPr>
          <w:rFonts w:ascii="Times New Roman" w:hAnsi="Times New Roman" w:cs="Times New Roman"/>
          <w:sz w:val="24"/>
          <w:szCs w:val="24"/>
        </w:rPr>
        <w:t>economic contributions</w:t>
      </w:r>
      <w:r w:rsidR="00E93DF8" w:rsidRPr="005F055B">
        <w:rPr>
          <w:rFonts w:ascii="Times New Roman" w:hAnsi="Times New Roman" w:cs="Times New Roman"/>
          <w:sz w:val="24"/>
          <w:szCs w:val="24"/>
        </w:rPr>
        <w:t>.</w:t>
      </w:r>
    </w:p>
    <w:p w14:paraId="781F4106" w14:textId="77777777" w:rsidR="00E71E30" w:rsidRPr="005F055B" w:rsidRDefault="00E71E30" w:rsidP="00E121A7">
      <w:pPr>
        <w:spacing w:after="0" w:line="240" w:lineRule="auto"/>
        <w:contextualSpacing/>
        <w:rPr>
          <w:rFonts w:ascii="Times New Roman" w:hAnsi="Times New Roman" w:cs="Times New Roman"/>
          <w:sz w:val="24"/>
          <w:szCs w:val="24"/>
        </w:rPr>
      </w:pPr>
    </w:p>
    <w:p w14:paraId="29C6FD10" w14:textId="54454E98" w:rsidR="002026A2" w:rsidRPr="005F055B" w:rsidRDefault="00786D8A" w:rsidP="002A214B">
      <w:pPr>
        <w:pStyle w:val="Heading2"/>
        <w:numPr>
          <w:ilvl w:val="1"/>
          <w:numId w:val="28"/>
        </w:numPr>
        <w:rPr>
          <w:rFonts w:ascii="Times New Roman" w:hAnsi="Times New Roman" w:cs="Times New Roman"/>
        </w:rPr>
      </w:pPr>
      <w:bookmarkStart w:id="70" w:name="_Toc454796047"/>
      <w:r w:rsidRPr="005F055B">
        <w:rPr>
          <w:rFonts w:ascii="Times New Roman" w:hAnsi="Times New Roman" w:cs="Times New Roman"/>
        </w:rPr>
        <w:t>Ecological Integrity</w:t>
      </w:r>
      <w:bookmarkEnd w:id="70"/>
    </w:p>
    <w:p w14:paraId="0268EE98" w14:textId="4A1FDB3D" w:rsidR="00DD339F" w:rsidRPr="005F055B" w:rsidRDefault="002026A2" w:rsidP="004E562E">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 xml:space="preserve">The workshop included a breakout session to discuss how different forests and regions </w:t>
      </w:r>
      <w:r w:rsidR="00FA479E" w:rsidRPr="005F055B">
        <w:rPr>
          <w:rFonts w:ascii="Times New Roman" w:hAnsi="Times New Roman" w:cs="Times New Roman"/>
          <w:sz w:val="24"/>
          <w:szCs w:val="24"/>
        </w:rPr>
        <w:t xml:space="preserve">were defining </w:t>
      </w:r>
      <w:r w:rsidRPr="005F055B">
        <w:rPr>
          <w:rFonts w:ascii="Times New Roman" w:hAnsi="Times New Roman" w:cs="Times New Roman"/>
          <w:sz w:val="24"/>
          <w:szCs w:val="24"/>
        </w:rPr>
        <w:t>ecological integrity. Ecological integrity is an important component of ecological sustainability and of maintaining the diversity of plant and animal communities (§219.8 and §219.9). The rule defines ecological integrity as follows: “The quality or condition of an ecosystem when its dominant ecological characteristics (for example, composition, structure, function, connectivity, and species composition and diversity) occur within the natural range of variation [NRV] and can withstand and recover from most perturbations imposed by natural environmental dynamics or human influence” (§219.19).</w:t>
      </w:r>
      <w:r w:rsidR="00DD339F" w:rsidRPr="005F055B">
        <w:rPr>
          <w:rFonts w:ascii="Times New Roman" w:hAnsi="Times New Roman" w:cs="Times New Roman"/>
          <w:sz w:val="24"/>
          <w:szCs w:val="24"/>
        </w:rPr>
        <w:t xml:space="preserve"> </w:t>
      </w:r>
    </w:p>
    <w:p w14:paraId="27377CBE" w14:textId="77777777" w:rsidR="00DD339F" w:rsidRPr="005F055B" w:rsidRDefault="00DD339F" w:rsidP="004E562E">
      <w:pPr>
        <w:spacing w:after="0" w:line="240" w:lineRule="auto"/>
        <w:contextualSpacing/>
        <w:rPr>
          <w:rFonts w:ascii="Times New Roman" w:hAnsi="Times New Roman" w:cs="Times New Roman"/>
          <w:sz w:val="24"/>
          <w:szCs w:val="24"/>
        </w:rPr>
      </w:pPr>
    </w:p>
    <w:p w14:paraId="7382ACA4" w14:textId="451FB058" w:rsidR="002026A2" w:rsidRPr="005F055B" w:rsidRDefault="002026A2" w:rsidP="004E562E">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Different national f</w:t>
      </w:r>
      <w:r w:rsidR="00DD339F" w:rsidRPr="005F055B">
        <w:rPr>
          <w:rFonts w:ascii="Times New Roman" w:hAnsi="Times New Roman" w:cs="Times New Roman"/>
          <w:sz w:val="24"/>
          <w:szCs w:val="24"/>
        </w:rPr>
        <w:t>orests at the workshop</w:t>
      </w:r>
      <w:r w:rsidRPr="005F055B">
        <w:rPr>
          <w:rFonts w:ascii="Times New Roman" w:hAnsi="Times New Roman" w:cs="Times New Roman"/>
          <w:sz w:val="24"/>
          <w:szCs w:val="24"/>
        </w:rPr>
        <w:t xml:space="preserve"> employ</w:t>
      </w:r>
      <w:r w:rsidR="00DD339F" w:rsidRPr="005F055B">
        <w:rPr>
          <w:rFonts w:ascii="Times New Roman" w:hAnsi="Times New Roman" w:cs="Times New Roman"/>
          <w:sz w:val="24"/>
          <w:szCs w:val="24"/>
        </w:rPr>
        <w:t>ed</w:t>
      </w:r>
      <w:r w:rsidRPr="005F055B">
        <w:rPr>
          <w:rFonts w:ascii="Times New Roman" w:hAnsi="Times New Roman" w:cs="Times New Roman"/>
          <w:sz w:val="24"/>
          <w:szCs w:val="24"/>
        </w:rPr>
        <w:t xml:space="preserve"> different approaches to considering ecological integrity. Individual national forests </w:t>
      </w:r>
      <w:r w:rsidR="00FA479E" w:rsidRPr="005F055B">
        <w:rPr>
          <w:rFonts w:ascii="Times New Roman" w:hAnsi="Times New Roman" w:cs="Times New Roman"/>
          <w:sz w:val="24"/>
          <w:szCs w:val="24"/>
        </w:rPr>
        <w:t>could</w:t>
      </w:r>
      <w:r w:rsidRPr="005F055B">
        <w:rPr>
          <w:rFonts w:ascii="Times New Roman" w:hAnsi="Times New Roman" w:cs="Times New Roman"/>
          <w:sz w:val="24"/>
          <w:szCs w:val="24"/>
        </w:rPr>
        <w:t xml:space="preserve"> assess ecological integrity at the scale of an individual management unit; ho</w:t>
      </w:r>
      <w:r w:rsidR="00DD339F" w:rsidRPr="005F055B">
        <w:rPr>
          <w:rFonts w:ascii="Times New Roman" w:hAnsi="Times New Roman" w:cs="Times New Roman"/>
          <w:sz w:val="24"/>
          <w:szCs w:val="24"/>
        </w:rPr>
        <w:t>wever, several regions</w:t>
      </w:r>
      <w:r w:rsidRPr="005F055B">
        <w:rPr>
          <w:rFonts w:ascii="Times New Roman" w:hAnsi="Times New Roman" w:cs="Times New Roman"/>
          <w:sz w:val="24"/>
          <w:szCs w:val="24"/>
        </w:rPr>
        <w:t xml:space="preserve"> assess</w:t>
      </w:r>
      <w:r w:rsidR="00DD339F" w:rsidRPr="005F055B">
        <w:rPr>
          <w:rFonts w:ascii="Times New Roman" w:hAnsi="Times New Roman" w:cs="Times New Roman"/>
          <w:sz w:val="24"/>
          <w:szCs w:val="24"/>
        </w:rPr>
        <w:t>ed</w:t>
      </w:r>
      <w:r w:rsidRPr="005F055B">
        <w:rPr>
          <w:rFonts w:ascii="Times New Roman" w:hAnsi="Times New Roman" w:cs="Times New Roman"/>
          <w:sz w:val="24"/>
          <w:szCs w:val="24"/>
        </w:rPr>
        <w:t xml:space="preserve"> ecological integrity at the regional scale. Region 1</w:t>
      </w:r>
      <w:r w:rsidR="00DD339F" w:rsidRPr="005F055B">
        <w:rPr>
          <w:rFonts w:ascii="Times New Roman" w:hAnsi="Times New Roman" w:cs="Times New Roman"/>
          <w:sz w:val="24"/>
          <w:szCs w:val="24"/>
        </w:rPr>
        <w:t xml:space="preserve"> </w:t>
      </w:r>
      <w:r w:rsidR="00BB40B5" w:rsidRPr="005F055B">
        <w:rPr>
          <w:rFonts w:ascii="Times New Roman" w:hAnsi="Times New Roman" w:cs="Times New Roman"/>
          <w:sz w:val="24"/>
          <w:szCs w:val="24"/>
        </w:rPr>
        <w:t>established</w:t>
      </w:r>
      <w:r w:rsidRPr="005F055B">
        <w:rPr>
          <w:rFonts w:ascii="Times New Roman" w:hAnsi="Times New Roman" w:cs="Times New Roman"/>
          <w:sz w:val="24"/>
          <w:szCs w:val="24"/>
        </w:rPr>
        <w:t xml:space="preserve"> a standard set of broad potential vegetation types and</w:t>
      </w:r>
      <w:r w:rsidR="00E71E30" w:rsidRPr="005F055B">
        <w:rPr>
          <w:rFonts w:ascii="Times New Roman" w:hAnsi="Times New Roman" w:cs="Times New Roman"/>
          <w:sz w:val="24"/>
          <w:szCs w:val="24"/>
        </w:rPr>
        <w:t xml:space="preserve"> invested in</w:t>
      </w:r>
      <w:r w:rsidRPr="005F055B">
        <w:rPr>
          <w:rFonts w:ascii="Times New Roman" w:hAnsi="Times New Roman" w:cs="Times New Roman"/>
          <w:sz w:val="24"/>
          <w:szCs w:val="24"/>
        </w:rPr>
        <w:t xml:space="preserve"> regional monitoring effor</w:t>
      </w:r>
      <w:r w:rsidR="00DD339F" w:rsidRPr="005F055B">
        <w:rPr>
          <w:rFonts w:ascii="Times New Roman" w:hAnsi="Times New Roman" w:cs="Times New Roman"/>
          <w:sz w:val="24"/>
          <w:szCs w:val="24"/>
        </w:rPr>
        <w:t>ts. Similarly, Region 5 developed</w:t>
      </w:r>
      <w:r w:rsidRPr="005F055B">
        <w:rPr>
          <w:rFonts w:ascii="Times New Roman" w:hAnsi="Times New Roman" w:cs="Times New Roman"/>
          <w:sz w:val="24"/>
          <w:szCs w:val="24"/>
        </w:rPr>
        <w:t xml:space="preserve"> natural range of variation reports based on major vegetation types. </w:t>
      </w:r>
      <w:r w:rsidR="00DD339F" w:rsidRPr="005F055B">
        <w:rPr>
          <w:rFonts w:ascii="Times New Roman" w:hAnsi="Times New Roman" w:cs="Times New Roman"/>
          <w:sz w:val="24"/>
          <w:szCs w:val="24"/>
        </w:rPr>
        <w:t>The regional ecologist also used</w:t>
      </w:r>
      <w:r w:rsidRPr="005F055B">
        <w:rPr>
          <w:rFonts w:ascii="Times New Roman" w:hAnsi="Times New Roman" w:cs="Times New Roman"/>
          <w:sz w:val="24"/>
          <w:szCs w:val="24"/>
        </w:rPr>
        <w:t xml:space="preserve"> state-and-transition models to assess ecological integrity. In Region 3, the regional office</w:t>
      </w:r>
      <w:r w:rsidR="00BB40B5" w:rsidRPr="005F055B">
        <w:rPr>
          <w:rFonts w:ascii="Times New Roman" w:hAnsi="Times New Roman" w:cs="Times New Roman"/>
          <w:sz w:val="24"/>
          <w:szCs w:val="24"/>
        </w:rPr>
        <w:t xml:space="preserve"> provided</w:t>
      </w:r>
      <w:r w:rsidRPr="005F055B">
        <w:rPr>
          <w:rFonts w:ascii="Times New Roman" w:hAnsi="Times New Roman" w:cs="Times New Roman"/>
          <w:sz w:val="24"/>
          <w:szCs w:val="24"/>
        </w:rPr>
        <w:t xml:space="preserve"> significant support by identify</w:t>
      </w:r>
      <w:r w:rsidR="00E71E30" w:rsidRPr="005F055B">
        <w:rPr>
          <w:rFonts w:ascii="Times New Roman" w:hAnsi="Times New Roman" w:cs="Times New Roman"/>
          <w:sz w:val="24"/>
          <w:szCs w:val="24"/>
        </w:rPr>
        <w:t xml:space="preserve">ing natural range of variation for ecosystems </w:t>
      </w:r>
      <w:r w:rsidR="00DD339F" w:rsidRPr="005F055B">
        <w:rPr>
          <w:rFonts w:ascii="Times New Roman" w:hAnsi="Times New Roman" w:cs="Times New Roman"/>
          <w:sz w:val="24"/>
          <w:szCs w:val="24"/>
        </w:rPr>
        <w:t>and creat</w:t>
      </w:r>
      <w:r w:rsidR="00BB40B5" w:rsidRPr="005F055B">
        <w:rPr>
          <w:rFonts w:ascii="Times New Roman" w:hAnsi="Times New Roman" w:cs="Times New Roman"/>
          <w:sz w:val="24"/>
          <w:szCs w:val="24"/>
        </w:rPr>
        <w:t>ed</w:t>
      </w:r>
      <w:r w:rsidR="00DD339F" w:rsidRPr="005F055B">
        <w:rPr>
          <w:rFonts w:ascii="Times New Roman" w:hAnsi="Times New Roman" w:cs="Times New Roman"/>
          <w:sz w:val="24"/>
          <w:szCs w:val="24"/>
        </w:rPr>
        <w:t xml:space="preserve"> regionally </w:t>
      </w:r>
      <w:r w:rsidRPr="005F055B">
        <w:rPr>
          <w:rFonts w:ascii="Times New Roman" w:hAnsi="Times New Roman" w:cs="Times New Roman"/>
          <w:sz w:val="24"/>
          <w:szCs w:val="24"/>
        </w:rPr>
        <w:t>consistent desired conditions that forests may adopt or modify as needed. The unit</w:t>
      </w:r>
      <w:r w:rsidR="00DD339F" w:rsidRPr="005F055B">
        <w:rPr>
          <w:rFonts w:ascii="Times New Roman" w:hAnsi="Times New Roman" w:cs="Times New Roman"/>
          <w:sz w:val="24"/>
          <w:szCs w:val="24"/>
        </w:rPr>
        <w:t>s</w:t>
      </w:r>
      <w:r w:rsidRPr="005F055B">
        <w:rPr>
          <w:rFonts w:ascii="Times New Roman" w:hAnsi="Times New Roman" w:cs="Times New Roman"/>
          <w:sz w:val="24"/>
          <w:szCs w:val="24"/>
        </w:rPr>
        <w:t xml:space="preserve"> </w:t>
      </w:r>
      <w:r w:rsidR="00DD339F" w:rsidRPr="005F055B">
        <w:rPr>
          <w:rFonts w:ascii="Times New Roman" w:hAnsi="Times New Roman" w:cs="Times New Roman"/>
          <w:sz w:val="24"/>
          <w:szCs w:val="24"/>
        </w:rPr>
        <w:t xml:space="preserve">of analysis for this approach </w:t>
      </w:r>
      <w:r w:rsidR="00BB40B5" w:rsidRPr="005F055B">
        <w:rPr>
          <w:rFonts w:ascii="Times New Roman" w:hAnsi="Times New Roman" w:cs="Times New Roman"/>
          <w:sz w:val="24"/>
          <w:szCs w:val="24"/>
        </w:rPr>
        <w:t>were</w:t>
      </w:r>
      <w:r w:rsidRPr="005F055B">
        <w:rPr>
          <w:rFonts w:ascii="Times New Roman" w:hAnsi="Times New Roman" w:cs="Times New Roman"/>
          <w:sz w:val="24"/>
          <w:szCs w:val="24"/>
        </w:rPr>
        <w:t xml:space="preserve"> </w:t>
      </w:r>
      <w:r w:rsidR="00E71E30" w:rsidRPr="005F055B">
        <w:rPr>
          <w:rFonts w:ascii="Times New Roman" w:hAnsi="Times New Roman" w:cs="Times New Roman"/>
          <w:sz w:val="24"/>
          <w:szCs w:val="24"/>
        </w:rPr>
        <w:t>Ecological Response Units. The r</w:t>
      </w:r>
      <w:r w:rsidRPr="005F055B">
        <w:rPr>
          <w:rFonts w:ascii="Times New Roman" w:hAnsi="Times New Roman" w:cs="Times New Roman"/>
          <w:sz w:val="24"/>
          <w:szCs w:val="24"/>
        </w:rPr>
        <w:t xml:space="preserve">egion noted that this approach took a long time and </w:t>
      </w:r>
      <w:r w:rsidR="00BB40B5" w:rsidRPr="005F055B">
        <w:rPr>
          <w:rFonts w:ascii="Times New Roman" w:hAnsi="Times New Roman" w:cs="Times New Roman"/>
          <w:sz w:val="24"/>
          <w:szCs w:val="24"/>
        </w:rPr>
        <w:t>was</w:t>
      </w:r>
      <w:r w:rsidRPr="005F055B">
        <w:rPr>
          <w:rFonts w:ascii="Times New Roman" w:hAnsi="Times New Roman" w:cs="Times New Roman"/>
          <w:sz w:val="24"/>
          <w:szCs w:val="24"/>
        </w:rPr>
        <w:t xml:space="preserve"> labor intensive</w:t>
      </w:r>
      <w:r w:rsidR="001F1EA0" w:rsidRPr="005F055B">
        <w:rPr>
          <w:rFonts w:ascii="Times New Roman" w:hAnsi="Times New Roman" w:cs="Times New Roman"/>
          <w:sz w:val="24"/>
          <w:szCs w:val="24"/>
        </w:rPr>
        <w:t xml:space="preserve">. </w:t>
      </w:r>
      <w:r w:rsidRPr="005F055B">
        <w:rPr>
          <w:rFonts w:ascii="Times New Roman" w:hAnsi="Times New Roman" w:cs="Times New Roman"/>
          <w:sz w:val="24"/>
          <w:szCs w:val="24"/>
        </w:rPr>
        <w:t>Ultimately, workshop participants agreed that approaches to assessing ecological integrity involve identifying key ecological characteristics to assess. Data availability shape</w:t>
      </w:r>
      <w:r w:rsidR="00BB40B5" w:rsidRPr="005F055B">
        <w:rPr>
          <w:rFonts w:ascii="Times New Roman" w:hAnsi="Times New Roman" w:cs="Times New Roman"/>
          <w:sz w:val="24"/>
          <w:szCs w:val="24"/>
        </w:rPr>
        <w:t>d</w:t>
      </w:r>
      <w:r w:rsidRPr="005F055B">
        <w:rPr>
          <w:rFonts w:ascii="Times New Roman" w:hAnsi="Times New Roman" w:cs="Times New Roman"/>
          <w:sz w:val="24"/>
          <w:szCs w:val="24"/>
        </w:rPr>
        <w:t xml:space="preserve"> abilities to assess ecological integrity. Workshop attendees noted that Forest Inventory and Analysis (FIA) </w:t>
      </w:r>
      <w:r w:rsidR="00B52A8D" w:rsidRPr="005F055B">
        <w:rPr>
          <w:rFonts w:ascii="Times New Roman" w:hAnsi="Times New Roman" w:cs="Times New Roman"/>
          <w:sz w:val="24"/>
          <w:szCs w:val="24"/>
        </w:rPr>
        <w:t xml:space="preserve">may present </w:t>
      </w:r>
      <w:r w:rsidRPr="005F055B">
        <w:rPr>
          <w:rFonts w:ascii="Times New Roman" w:hAnsi="Times New Roman" w:cs="Times New Roman"/>
          <w:sz w:val="24"/>
          <w:szCs w:val="24"/>
        </w:rPr>
        <w:t>an opportunity to assess ecological integrity.</w:t>
      </w:r>
    </w:p>
    <w:p w14:paraId="27FBA4B6" w14:textId="77777777" w:rsidR="002026A2" w:rsidRPr="005F055B" w:rsidRDefault="002026A2" w:rsidP="00916301">
      <w:pPr>
        <w:spacing w:after="0" w:line="240" w:lineRule="auto"/>
        <w:contextualSpacing/>
        <w:rPr>
          <w:rFonts w:ascii="Times New Roman" w:hAnsi="Times New Roman" w:cs="Times New Roman"/>
          <w:b/>
          <w:sz w:val="24"/>
          <w:szCs w:val="24"/>
        </w:rPr>
      </w:pPr>
    </w:p>
    <w:p w14:paraId="7E57D76B" w14:textId="65032A19" w:rsidR="00B97EE9" w:rsidRPr="005F055B" w:rsidRDefault="00B97EE9" w:rsidP="002A214B">
      <w:pPr>
        <w:pStyle w:val="Heading2"/>
        <w:numPr>
          <w:ilvl w:val="1"/>
          <w:numId w:val="28"/>
        </w:numPr>
        <w:rPr>
          <w:rFonts w:ascii="Times New Roman" w:hAnsi="Times New Roman" w:cs="Times New Roman"/>
        </w:rPr>
      </w:pPr>
      <w:bookmarkStart w:id="71" w:name="_Toc454796048"/>
      <w:r w:rsidRPr="005F055B">
        <w:rPr>
          <w:rFonts w:ascii="Times New Roman" w:hAnsi="Times New Roman" w:cs="Times New Roman"/>
        </w:rPr>
        <w:t>Ecosystem Services</w:t>
      </w:r>
      <w:bookmarkEnd w:id="71"/>
    </w:p>
    <w:p w14:paraId="4475645E" w14:textId="77777777" w:rsidR="0041006F" w:rsidRPr="005F055B" w:rsidRDefault="00B97EE9" w:rsidP="004E562E">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 xml:space="preserve">The workshop also included a session to gather approaches from the group with regards to ecosystem services in assessment. According to the 2012 planning rule, ecosystem services are one component of social and economic sustainability (§219.8). </w:t>
      </w:r>
    </w:p>
    <w:p w14:paraId="299033C5" w14:textId="77777777" w:rsidR="0041006F" w:rsidRPr="005F055B" w:rsidRDefault="0041006F" w:rsidP="004E562E">
      <w:pPr>
        <w:spacing w:after="0" w:line="240" w:lineRule="auto"/>
        <w:contextualSpacing/>
        <w:rPr>
          <w:rFonts w:ascii="Times New Roman" w:hAnsi="Times New Roman" w:cs="Times New Roman"/>
          <w:sz w:val="24"/>
          <w:szCs w:val="24"/>
        </w:rPr>
      </w:pPr>
    </w:p>
    <w:p w14:paraId="7883C8F4" w14:textId="094A0954" w:rsidR="0041006F" w:rsidRPr="005F055B" w:rsidRDefault="0041006F" w:rsidP="004E562E">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 xml:space="preserve">Planners suggested an emerging best practice is to consider the </w:t>
      </w:r>
      <w:r w:rsidR="00E71E30" w:rsidRPr="005F055B">
        <w:rPr>
          <w:rFonts w:ascii="Times New Roman" w:hAnsi="Times New Roman" w:cs="Times New Roman"/>
          <w:sz w:val="24"/>
          <w:szCs w:val="24"/>
        </w:rPr>
        <w:t>mix of ecosystem services to</w:t>
      </w:r>
      <w:r w:rsidRPr="005F055B">
        <w:rPr>
          <w:rFonts w:ascii="Times New Roman" w:hAnsi="Times New Roman" w:cs="Times New Roman"/>
          <w:sz w:val="24"/>
          <w:szCs w:val="24"/>
        </w:rPr>
        <w:t xml:space="preserve"> inform analysis of EIS alternatives. The group believed that in the context of assessment, </w:t>
      </w:r>
      <w:r w:rsidR="00205F36" w:rsidRPr="005F055B">
        <w:rPr>
          <w:rFonts w:ascii="Times New Roman" w:hAnsi="Times New Roman" w:cs="Times New Roman"/>
          <w:sz w:val="24"/>
          <w:szCs w:val="24"/>
        </w:rPr>
        <w:t>forests could address ecosystem services</w:t>
      </w:r>
      <w:r w:rsidRPr="005F055B">
        <w:rPr>
          <w:rFonts w:ascii="Times New Roman" w:hAnsi="Times New Roman" w:cs="Times New Roman"/>
          <w:sz w:val="24"/>
          <w:szCs w:val="24"/>
        </w:rPr>
        <w:t xml:space="preserve"> in a separate section or throughout other assessment sections. </w:t>
      </w:r>
      <w:r w:rsidRPr="005F055B">
        <w:rPr>
          <w:rFonts w:ascii="Times New Roman" w:hAnsi="Times New Roman" w:cs="Times New Roman"/>
          <w:sz w:val="24"/>
          <w:szCs w:val="24"/>
        </w:rPr>
        <w:lastRenderedPageBreak/>
        <w:t>Planners stated that assessments should seek to list or identify services, as well as indicators for these services. According to the group</w:t>
      </w:r>
      <w:r w:rsidR="003A4E8D" w:rsidRPr="005F055B">
        <w:rPr>
          <w:rFonts w:ascii="Times New Roman" w:hAnsi="Times New Roman" w:cs="Times New Roman"/>
          <w:sz w:val="24"/>
          <w:szCs w:val="24"/>
        </w:rPr>
        <w:t>,</w:t>
      </w:r>
      <w:r w:rsidRPr="005F055B">
        <w:rPr>
          <w:rFonts w:ascii="Times New Roman" w:hAnsi="Times New Roman" w:cs="Times New Roman"/>
          <w:sz w:val="24"/>
          <w:szCs w:val="24"/>
        </w:rPr>
        <w:t xml:space="preserve"> listing these services in a tabular format, including evaluation of the scientific information available for each ecosystem service, may enable the prioritization of particular services.</w:t>
      </w:r>
      <w:r w:rsidR="00594736" w:rsidRPr="005F055B">
        <w:rPr>
          <w:rFonts w:ascii="Times New Roman" w:hAnsi="Times New Roman" w:cs="Times New Roman"/>
          <w:sz w:val="24"/>
          <w:szCs w:val="24"/>
        </w:rPr>
        <w:t xml:space="preserve"> Planners also stated that </w:t>
      </w:r>
      <w:r w:rsidR="00882804" w:rsidRPr="005F055B">
        <w:rPr>
          <w:rFonts w:ascii="Times New Roman" w:hAnsi="Times New Roman" w:cs="Times New Roman"/>
          <w:sz w:val="24"/>
          <w:szCs w:val="24"/>
        </w:rPr>
        <w:t>plans should use lay language</w:t>
      </w:r>
      <w:r w:rsidR="00594736" w:rsidRPr="005F055B">
        <w:rPr>
          <w:rFonts w:ascii="Times New Roman" w:hAnsi="Times New Roman" w:cs="Times New Roman"/>
          <w:sz w:val="24"/>
          <w:szCs w:val="24"/>
        </w:rPr>
        <w:t xml:space="preserve"> to communicate what ecosystem services are, using terms that are relevant to communities (e.g. watershed protection). </w:t>
      </w:r>
    </w:p>
    <w:p w14:paraId="7567DFC0" w14:textId="77777777" w:rsidR="0041006F" w:rsidRPr="005F055B" w:rsidRDefault="0041006F" w:rsidP="004E562E">
      <w:pPr>
        <w:spacing w:after="0" w:line="240" w:lineRule="auto"/>
        <w:contextualSpacing/>
        <w:rPr>
          <w:rFonts w:ascii="Times New Roman" w:hAnsi="Times New Roman" w:cs="Times New Roman"/>
          <w:sz w:val="24"/>
          <w:szCs w:val="24"/>
        </w:rPr>
      </w:pPr>
    </w:p>
    <w:p w14:paraId="55D4DA4C" w14:textId="78549907" w:rsidR="00B97EE9" w:rsidRPr="005F055B" w:rsidRDefault="0041006F" w:rsidP="004E562E">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 xml:space="preserve">Several participants identified the challenge of discussing ecosystem services with the public, who are unsure what this terminology means or how it is measured. </w:t>
      </w:r>
      <w:r w:rsidR="00B97EE9" w:rsidRPr="005F055B">
        <w:rPr>
          <w:rFonts w:ascii="Times New Roman" w:hAnsi="Times New Roman" w:cs="Times New Roman"/>
          <w:sz w:val="24"/>
          <w:szCs w:val="24"/>
        </w:rPr>
        <w:t>Several innovative approaches to communicating about ecosystem services emerged. Participants found it helpful to use alternate approaches to discussing the concept with the public, including focusing on:</w:t>
      </w:r>
    </w:p>
    <w:p w14:paraId="61C775BE" w14:textId="77777777" w:rsidR="00B97EE9" w:rsidRPr="005F055B" w:rsidRDefault="00B97EE9" w:rsidP="002A214B">
      <w:pPr>
        <w:pStyle w:val="ListParagraph"/>
        <w:numPr>
          <w:ilvl w:val="0"/>
          <w:numId w:val="3"/>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What benefits does the forest provide?</w:t>
      </w:r>
    </w:p>
    <w:p w14:paraId="621EDCA7" w14:textId="0DAB09AD" w:rsidR="0041006F" w:rsidRPr="005F055B" w:rsidRDefault="00B97EE9" w:rsidP="002A214B">
      <w:pPr>
        <w:pStyle w:val="ListParagraph"/>
        <w:numPr>
          <w:ilvl w:val="0"/>
          <w:numId w:val="3"/>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How do you use the forest?</w:t>
      </w:r>
    </w:p>
    <w:p w14:paraId="521662FF" w14:textId="36CF970C" w:rsidR="00B97EE9" w:rsidRPr="005F055B" w:rsidRDefault="0041006F" w:rsidP="0041006F">
      <w:p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 xml:space="preserve">Another innovative approach employed by forests </w:t>
      </w:r>
      <w:r w:rsidR="006605F1" w:rsidRPr="005F055B">
        <w:rPr>
          <w:rFonts w:ascii="Times New Roman" w:hAnsi="Times New Roman" w:cs="Times New Roman"/>
          <w:sz w:val="24"/>
          <w:szCs w:val="24"/>
        </w:rPr>
        <w:t>was</w:t>
      </w:r>
      <w:r w:rsidRPr="005F055B">
        <w:rPr>
          <w:rFonts w:ascii="Times New Roman" w:hAnsi="Times New Roman" w:cs="Times New Roman"/>
          <w:sz w:val="24"/>
          <w:szCs w:val="24"/>
        </w:rPr>
        <w:t xml:space="preserve"> to map ecosystem services, where they occur, and potential threats to these services.</w:t>
      </w:r>
    </w:p>
    <w:p w14:paraId="07C8549B" w14:textId="77777777" w:rsidR="001A48D2" w:rsidRPr="005F055B" w:rsidRDefault="001A48D2" w:rsidP="00916301">
      <w:pPr>
        <w:spacing w:after="0" w:line="240" w:lineRule="auto"/>
        <w:contextualSpacing/>
        <w:rPr>
          <w:rFonts w:ascii="Times New Roman" w:hAnsi="Times New Roman" w:cs="Times New Roman"/>
          <w:sz w:val="24"/>
          <w:szCs w:val="24"/>
        </w:rPr>
      </w:pPr>
    </w:p>
    <w:p w14:paraId="5F156ADA" w14:textId="76B19A27" w:rsidR="00E121A7" w:rsidRPr="005F055B" w:rsidRDefault="006A3EE8" w:rsidP="002A214B">
      <w:pPr>
        <w:pStyle w:val="Heading2"/>
        <w:numPr>
          <w:ilvl w:val="1"/>
          <w:numId w:val="28"/>
        </w:numPr>
        <w:rPr>
          <w:rFonts w:ascii="Times New Roman" w:hAnsi="Times New Roman" w:cs="Times New Roman"/>
        </w:rPr>
      </w:pPr>
      <w:r w:rsidRPr="005F055B">
        <w:rPr>
          <w:rFonts w:ascii="Times New Roman" w:hAnsi="Times New Roman" w:cs="Times New Roman"/>
        </w:rPr>
        <w:t xml:space="preserve"> </w:t>
      </w:r>
      <w:bookmarkStart w:id="72" w:name="_Toc454796049"/>
      <w:r w:rsidR="00E121A7" w:rsidRPr="005F055B">
        <w:rPr>
          <w:rFonts w:ascii="Times New Roman" w:hAnsi="Times New Roman" w:cs="Times New Roman"/>
        </w:rPr>
        <w:t>Day 3 World Café Topics based on Participant Priorities</w:t>
      </w:r>
      <w:bookmarkEnd w:id="72"/>
    </w:p>
    <w:p w14:paraId="3F57C0D5" w14:textId="248D9135" w:rsidR="00610357" w:rsidRPr="005F055B" w:rsidRDefault="00E121A7" w:rsidP="00E121A7">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 xml:space="preserve">There were four suggested breakout sessions on Day </w:t>
      </w:r>
      <w:r w:rsidR="00E71E30" w:rsidRPr="005F055B">
        <w:rPr>
          <w:rFonts w:ascii="Times New Roman" w:hAnsi="Times New Roman" w:cs="Times New Roman"/>
          <w:sz w:val="24"/>
          <w:szCs w:val="24"/>
        </w:rPr>
        <w:t>3 including: management areas and geographic areas</w:t>
      </w:r>
      <w:r w:rsidRPr="005F055B">
        <w:rPr>
          <w:rFonts w:ascii="Times New Roman" w:hAnsi="Times New Roman" w:cs="Times New Roman"/>
          <w:sz w:val="24"/>
          <w:szCs w:val="24"/>
        </w:rPr>
        <w:t>, tribal consultation, programmati</w:t>
      </w:r>
      <w:r w:rsidR="00694BBE" w:rsidRPr="005F055B">
        <w:rPr>
          <w:rFonts w:ascii="Times New Roman" w:hAnsi="Times New Roman" w:cs="Times New Roman"/>
          <w:sz w:val="24"/>
          <w:szCs w:val="24"/>
        </w:rPr>
        <w:t xml:space="preserve">c NEPA, and public engagement. </w:t>
      </w:r>
    </w:p>
    <w:p w14:paraId="2FD4D299" w14:textId="748DC2B5" w:rsidR="00E121A7" w:rsidRPr="005F055B" w:rsidRDefault="00E121A7" w:rsidP="002A214B">
      <w:pPr>
        <w:pStyle w:val="Heading3"/>
        <w:numPr>
          <w:ilvl w:val="2"/>
          <w:numId w:val="28"/>
        </w:numPr>
        <w:rPr>
          <w:rFonts w:ascii="Times New Roman" w:hAnsi="Times New Roman" w:cs="Times New Roman"/>
        </w:rPr>
      </w:pPr>
      <w:bookmarkStart w:id="73" w:name="_Toc454796050"/>
      <w:r w:rsidRPr="005F055B">
        <w:rPr>
          <w:rFonts w:ascii="Times New Roman" w:hAnsi="Times New Roman" w:cs="Times New Roman"/>
        </w:rPr>
        <w:t>Management Areas and Geographic Areas</w:t>
      </w:r>
      <w:bookmarkEnd w:id="73"/>
      <w:r w:rsidRPr="005F055B" w:rsidDel="0073071C">
        <w:rPr>
          <w:rFonts w:ascii="Times New Roman" w:hAnsi="Times New Roman" w:cs="Times New Roman"/>
        </w:rPr>
        <w:t xml:space="preserve"> </w:t>
      </w:r>
    </w:p>
    <w:p w14:paraId="215BF2D3" w14:textId="39A413E8" w:rsidR="00E121A7" w:rsidRPr="005F055B" w:rsidRDefault="003100BC" w:rsidP="00E121A7">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 xml:space="preserve">Management areas are areas to which the same </w:t>
      </w:r>
      <w:r w:rsidR="00E71E30" w:rsidRPr="005F055B">
        <w:rPr>
          <w:rFonts w:ascii="Times New Roman" w:hAnsi="Times New Roman" w:cs="Times New Roman"/>
          <w:sz w:val="24"/>
          <w:szCs w:val="24"/>
        </w:rPr>
        <w:t>set of plan components apply; they</w:t>
      </w:r>
      <w:r w:rsidRPr="005F055B">
        <w:rPr>
          <w:rFonts w:ascii="Times New Roman" w:hAnsi="Times New Roman" w:cs="Times New Roman"/>
          <w:sz w:val="24"/>
          <w:szCs w:val="24"/>
        </w:rPr>
        <w:t xml:space="preserve"> do not have to be spatially contiguous</w:t>
      </w:r>
      <w:r w:rsidR="00E121A7" w:rsidRPr="005F055B">
        <w:rPr>
          <w:rFonts w:ascii="Times New Roman" w:hAnsi="Times New Roman" w:cs="Times New Roman"/>
          <w:sz w:val="24"/>
          <w:szCs w:val="24"/>
        </w:rPr>
        <w:t>.</w:t>
      </w:r>
      <w:r w:rsidR="005C5412" w:rsidRPr="005F055B">
        <w:rPr>
          <w:rFonts w:ascii="Times New Roman" w:hAnsi="Times New Roman" w:cs="Times New Roman"/>
          <w:sz w:val="24"/>
          <w:szCs w:val="24"/>
        </w:rPr>
        <w:t xml:space="preserve"> </w:t>
      </w:r>
      <w:r w:rsidR="00E121A7" w:rsidRPr="005F055B">
        <w:rPr>
          <w:rFonts w:ascii="Times New Roman" w:hAnsi="Times New Roman" w:cs="Times New Roman"/>
          <w:sz w:val="24"/>
          <w:szCs w:val="24"/>
        </w:rPr>
        <w:t xml:space="preserve">Geographic areas </w:t>
      </w:r>
      <w:r w:rsidR="00E71E30" w:rsidRPr="005F055B">
        <w:rPr>
          <w:rFonts w:ascii="Times New Roman" w:hAnsi="Times New Roman" w:cs="Times New Roman"/>
          <w:sz w:val="24"/>
          <w:szCs w:val="24"/>
        </w:rPr>
        <w:t xml:space="preserve">are </w:t>
      </w:r>
      <w:r w:rsidRPr="005F055B">
        <w:rPr>
          <w:rFonts w:ascii="Times New Roman" w:hAnsi="Times New Roman" w:cs="Times New Roman"/>
          <w:sz w:val="24"/>
          <w:szCs w:val="24"/>
        </w:rPr>
        <w:t xml:space="preserve">spatially contiguous areas and </w:t>
      </w:r>
      <w:r w:rsidR="00E121A7" w:rsidRPr="005F055B">
        <w:rPr>
          <w:rFonts w:ascii="Times New Roman" w:hAnsi="Times New Roman" w:cs="Times New Roman"/>
          <w:sz w:val="24"/>
          <w:szCs w:val="24"/>
        </w:rPr>
        <w:t xml:space="preserve">reference broader landscapes, linking the forest plan to easily identifiable places such as watersheds and mountains. Geographic areas </w:t>
      </w:r>
      <w:r w:rsidR="004E058C" w:rsidRPr="005F055B">
        <w:rPr>
          <w:rFonts w:ascii="Times New Roman" w:hAnsi="Times New Roman" w:cs="Times New Roman"/>
          <w:sz w:val="24"/>
          <w:szCs w:val="24"/>
        </w:rPr>
        <w:t>and</w:t>
      </w:r>
      <w:r w:rsidR="00E121A7" w:rsidRPr="005F055B">
        <w:rPr>
          <w:rFonts w:ascii="Times New Roman" w:hAnsi="Times New Roman" w:cs="Times New Roman"/>
          <w:sz w:val="24"/>
          <w:szCs w:val="24"/>
        </w:rPr>
        <w:t xml:space="preserve"> management areas</w:t>
      </w:r>
      <w:r w:rsidR="004E058C" w:rsidRPr="005F055B">
        <w:rPr>
          <w:rFonts w:ascii="Times New Roman" w:hAnsi="Times New Roman" w:cs="Times New Roman"/>
          <w:sz w:val="24"/>
          <w:szCs w:val="24"/>
        </w:rPr>
        <w:t xml:space="preserve"> may overlap</w:t>
      </w:r>
      <w:r w:rsidR="00E121A7" w:rsidRPr="005F055B">
        <w:rPr>
          <w:rFonts w:ascii="Times New Roman" w:hAnsi="Times New Roman" w:cs="Times New Roman"/>
          <w:sz w:val="24"/>
          <w:szCs w:val="24"/>
        </w:rPr>
        <w:t>. See §219.7</w:t>
      </w:r>
      <w:r w:rsidR="00236451" w:rsidRPr="005F055B">
        <w:rPr>
          <w:rFonts w:ascii="Times New Roman" w:hAnsi="Times New Roman" w:cs="Times New Roman"/>
          <w:sz w:val="24"/>
          <w:szCs w:val="24"/>
        </w:rPr>
        <w:t xml:space="preserve"> of the planning rule and §22.2 of the directives</w:t>
      </w:r>
      <w:r w:rsidR="00E121A7" w:rsidRPr="005F055B">
        <w:rPr>
          <w:rFonts w:ascii="Times New Roman" w:hAnsi="Times New Roman" w:cs="Times New Roman"/>
          <w:sz w:val="24"/>
          <w:szCs w:val="24"/>
        </w:rPr>
        <w:t xml:space="preserve"> for more information regarding management and geographic areas. Several forests noted </w:t>
      </w:r>
      <w:r w:rsidR="002F5758" w:rsidRPr="005F055B">
        <w:rPr>
          <w:rFonts w:ascii="Times New Roman" w:hAnsi="Times New Roman" w:cs="Times New Roman"/>
          <w:sz w:val="24"/>
          <w:szCs w:val="24"/>
        </w:rPr>
        <w:t xml:space="preserve">that </w:t>
      </w:r>
      <w:r w:rsidR="00E121A7" w:rsidRPr="005F055B">
        <w:rPr>
          <w:rFonts w:ascii="Times New Roman" w:hAnsi="Times New Roman" w:cs="Times New Roman"/>
          <w:sz w:val="24"/>
          <w:szCs w:val="24"/>
        </w:rPr>
        <w:t>they are working to reduce the number of management areas within their forest and prefer to focus on geographic areas instead. By reducing the number of management areas and focusing on broader geographic areas, forest planners hope</w:t>
      </w:r>
      <w:r w:rsidR="003476D8" w:rsidRPr="005F055B">
        <w:rPr>
          <w:rFonts w:ascii="Times New Roman" w:hAnsi="Times New Roman" w:cs="Times New Roman"/>
          <w:sz w:val="24"/>
          <w:szCs w:val="24"/>
        </w:rPr>
        <w:t>d</w:t>
      </w:r>
      <w:r w:rsidR="00E121A7" w:rsidRPr="005F055B">
        <w:rPr>
          <w:rFonts w:ascii="Times New Roman" w:hAnsi="Times New Roman" w:cs="Times New Roman"/>
          <w:sz w:val="24"/>
          <w:szCs w:val="24"/>
        </w:rPr>
        <w:t xml:space="preserve"> to reduce plan complexity and increase ecological integrity across larger landscapes. </w:t>
      </w:r>
    </w:p>
    <w:p w14:paraId="5F7F3ED3" w14:textId="3AF22FB1" w:rsidR="00E121A7" w:rsidRPr="005F055B" w:rsidRDefault="00E121A7" w:rsidP="002A214B">
      <w:pPr>
        <w:pStyle w:val="Heading3"/>
        <w:numPr>
          <w:ilvl w:val="2"/>
          <w:numId w:val="28"/>
        </w:numPr>
        <w:rPr>
          <w:rFonts w:ascii="Times New Roman" w:hAnsi="Times New Roman" w:cs="Times New Roman"/>
        </w:rPr>
      </w:pPr>
      <w:bookmarkStart w:id="74" w:name="_Toc454796051"/>
      <w:r w:rsidRPr="005F055B">
        <w:rPr>
          <w:rFonts w:ascii="Times New Roman" w:hAnsi="Times New Roman" w:cs="Times New Roman"/>
        </w:rPr>
        <w:t>Tribal Consultation</w:t>
      </w:r>
      <w:bookmarkEnd w:id="74"/>
    </w:p>
    <w:p w14:paraId="43A503D9" w14:textId="2ED9EAB6" w:rsidR="00E121A7" w:rsidRPr="005F055B" w:rsidRDefault="00E121A7" w:rsidP="00E121A7">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Planners noted there are multiple methods of tribal consultation</w:t>
      </w:r>
      <w:r w:rsidR="003476D8" w:rsidRPr="005F055B">
        <w:rPr>
          <w:rFonts w:ascii="Times New Roman" w:hAnsi="Times New Roman" w:cs="Times New Roman"/>
          <w:sz w:val="24"/>
          <w:szCs w:val="24"/>
        </w:rPr>
        <w:t>,</w:t>
      </w:r>
      <w:r w:rsidRPr="005F055B">
        <w:rPr>
          <w:rFonts w:ascii="Times New Roman" w:hAnsi="Times New Roman" w:cs="Times New Roman"/>
          <w:sz w:val="24"/>
          <w:szCs w:val="24"/>
        </w:rPr>
        <w:t xml:space="preserve"> including quarterly meetings. Participants mentioned it is important to be inclusive </w:t>
      </w:r>
      <w:r w:rsidR="003476D8" w:rsidRPr="005F055B">
        <w:rPr>
          <w:rFonts w:ascii="Times New Roman" w:hAnsi="Times New Roman" w:cs="Times New Roman"/>
          <w:sz w:val="24"/>
          <w:szCs w:val="24"/>
        </w:rPr>
        <w:t>of</w:t>
      </w:r>
      <w:r w:rsidRPr="005F055B">
        <w:rPr>
          <w:rFonts w:ascii="Times New Roman" w:hAnsi="Times New Roman" w:cs="Times New Roman"/>
          <w:sz w:val="24"/>
          <w:szCs w:val="24"/>
        </w:rPr>
        <w:t xml:space="preserve"> both recognized and non-recognized tribes, stressing the importance of cultivating and maintaining these relationships. </w:t>
      </w:r>
      <w:r w:rsidR="003476D8" w:rsidRPr="005F055B">
        <w:rPr>
          <w:rFonts w:ascii="Times New Roman" w:hAnsi="Times New Roman" w:cs="Times New Roman"/>
          <w:sz w:val="24"/>
          <w:szCs w:val="24"/>
        </w:rPr>
        <w:t>Participants noted that c</w:t>
      </w:r>
      <w:r w:rsidRPr="005F055B">
        <w:rPr>
          <w:rFonts w:ascii="Times New Roman" w:hAnsi="Times New Roman" w:cs="Times New Roman"/>
          <w:sz w:val="24"/>
          <w:szCs w:val="24"/>
        </w:rPr>
        <w:t>ommunication with tribes is critical at each step of the process in order to ensure tribes are familiar and comfortable with the final plan. Many noted</w:t>
      </w:r>
      <w:r w:rsidR="003476D8" w:rsidRPr="005F055B">
        <w:rPr>
          <w:rFonts w:ascii="Times New Roman" w:hAnsi="Times New Roman" w:cs="Times New Roman"/>
          <w:sz w:val="24"/>
          <w:szCs w:val="24"/>
        </w:rPr>
        <w:t xml:space="preserve"> that</w:t>
      </w:r>
      <w:r w:rsidRPr="005F055B">
        <w:rPr>
          <w:rFonts w:ascii="Times New Roman" w:hAnsi="Times New Roman" w:cs="Times New Roman"/>
          <w:sz w:val="24"/>
          <w:szCs w:val="24"/>
        </w:rPr>
        <w:t xml:space="preserve"> there are capacity issues not only with the Forest Service, but also with the tribes, including high turnover in points of contact</w:t>
      </w:r>
      <w:r w:rsidR="00CF0C74" w:rsidRPr="005F055B">
        <w:rPr>
          <w:rFonts w:ascii="Times New Roman" w:hAnsi="Times New Roman" w:cs="Times New Roman"/>
          <w:sz w:val="24"/>
          <w:szCs w:val="24"/>
        </w:rPr>
        <w:t xml:space="preserve"> among tribal positions</w:t>
      </w:r>
      <w:r w:rsidRPr="005F055B">
        <w:rPr>
          <w:rFonts w:ascii="Times New Roman" w:hAnsi="Times New Roman" w:cs="Times New Roman"/>
          <w:sz w:val="24"/>
          <w:szCs w:val="24"/>
        </w:rPr>
        <w:t>. See §219.4 for more information regarding tribal consultation.</w:t>
      </w:r>
    </w:p>
    <w:p w14:paraId="2C91778C" w14:textId="26F51D8E" w:rsidR="00E121A7" w:rsidRPr="005F055B" w:rsidRDefault="00E121A7" w:rsidP="002A214B">
      <w:pPr>
        <w:pStyle w:val="Heading3"/>
        <w:numPr>
          <w:ilvl w:val="2"/>
          <w:numId w:val="28"/>
        </w:numPr>
        <w:rPr>
          <w:rFonts w:ascii="Times New Roman" w:hAnsi="Times New Roman" w:cs="Times New Roman"/>
        </w:rPr>
      </w:pPr>
      <w:bookmarkStart w:id="75" w:name="_Toc454796052"/>
      <w:r w:rsidRPr="005F055B">
        <w:rPr>
          <w:rFonts w:ascii="Times New Roman" w:hAnsi="Times New Roman" w:cs="Times New Roman"/>
        </w:rPr>
        <w:t>Programmatic NEPA</w:t>
      </w:r>
      <w:bookmarkEnd w:id="75"/>
    </w:p>
    <w:p w14:paraId="241E4430" w14:textId="19DEB624" w:rsidR="00E121A7" w:rsidRPr="005F055B" w:rsidRDefault="00E121A7" w:rsidP="00E121A7">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 xml:space="preserve">Several planners noted the importance of shifting from project-level NEPA to programmatic NEPA in the context of forest planning. A Region 3 planner stated that many people were not accustomed to doing programmatic NEPA, so they held workshops throughout the region that outlined expectations for programmatic NEPA. </w:t>
      </w:r>
      <w:r w:rsidR="00745DF9" w:rsidRPr="005F055B">
        <w:rPr>
          <w:rFonts w:ascii="Times New Roman" w:hAnsi="Times New Roman" w:cs="Times New Roman"/>
          <w:sz w:val="24"/>
          <w:szCs w:val="24"/>
        </w:rPr>
        <w:t>Planners cited</w:t>
      </w:r>
      <w:r w:rsidR="003100BC" w:rsidRPr="005F055B">
        <w:rPr>
          <w:rFonts w:ascii="Times New Roman" w:hAnsi="Times New Roman" w:cs="Times New Roman"/>
          <w:sz w:val="24"/>
          <w:szCs w:val="24"/>
        </w:rPr>
        <w:t xml:space="preserve"> confusion </w:t>
      </w:r>
      <w:r w:rsidR="00E71E30" w:rsidRPr="005F055B">
        <w:rPr>
          <w:rFonts w:ascii="Times New Roman" w:hAnsi="Times New Roman" w:cs="Times New Roman"/>
          <w:sz w:val="24"/>
          <w:szCs w:val="24"/>
        </w:rPr>
        <w:t xml:space="preserve">because the kind </w:t>
      </w:r>
      <w:r w:rsidR="00610357" w:rsidRPr="005F055B">
        <w:rPr>
          <w:rFonts w:ascii="Times New Roman" w:hAnsi="Times New Roman" w:cs="Times New Roman"/>
          <w:sz w:val="24"/>
          <w:szCs w:val="24"/>
        </w:rPr>
        <w:t>of analysis</w:t>
      </w:r>
      <w:r w:rsidR="003100BC" w:rsidRPr="005F055B">
        <w:rPr>
          <w:rFonts w:ascii="Times New Roman" w:hAnsi="Times New Roman" w:cs="Times New Roman"/>
          <w:sz w:val="24"/>
          <w:szCs w:val="24"/>
        </w:rPr>
        <w:t xml:space="preserve"> that occurs at the project-level NEPA</w:t>
      </w:r>
      <w:r w:rsidR="00745DF9" w:rsidRPr="005F055B">
        <w:rPr>
          <w:rFonts w:ascii="Times New Roman" w:hAnsi="Times New Roman" w:cs="Times New Roman"/>
          <w:sz w:val="24"/>
          <w:szCs w:val="24"/>
        </w:rPr>
        <w:t xml:space="preserve"> is not </w:t>
      </w:r>
      <w:r w:rsidR="00E71E30" w:rsidRPr="005F055B">
        <w:rPr>
          <w:rFonts w:ascii="Times New Roman" w:hAnsi="Times New Roman" w:cs="Times New Roman"/>
          <w:sz w:val="24"/>
          <w:szCs w:val="24"/>
        </w:rPr>
        <w:t>always relevant to programmatic</w:t>
      </w:r>
      <w:r w:rsidR="00745DF9" w:rsidRPr="005F055B">
        <w:rPr>
          <w:rFonts w:ascii="Times New Roman" w:hAnsi="Times New Roman" w:cs="Times New Roman"/>
          <w:sz w:val="24"/>
          <w:szCs w:val="24"/>
        </w:rPr>
        <w:t xml:space="preserve"> NEPA. </w:t>
      </w:r>
      <w:r w:rsidR="00745DF9" w:rsidRPr="005F055B">
        <w:rPr>
          <w:rFonts w:ascii="Times New Roman" w:hAnsi="Times New Roman" w:cs="Times New Roman"/>
          <w:sz w:val="24"/>
          <w:szCs w:val="24"/>
        </w:rPr>
        <w:lastRenderedPageBreak/>
        <w:t xml:space="preserve">One major challenge planners experienced was knowing what level of detail to use in varying circumstances. </w:t>
      </w:r>
      <w:r w:rsidRPr="005F055B">
        <w:rPr>
          <w:rFonts w:ascii="Times New Roman" w:hAnsi="Times New Roman" w:cs="Times New Roman"/>
          <w:sz w:val="24"/>
          <w:szCs w:val="24"/>
        </w:rPr>
        <w:t xml:space="preserve">Overall, the group emphasized </w:t>
      </w:r>
      <w:r w:rsidR="004A0A29" w:rsidRPr="005F055B">
        <w:rPr>
          <w:rFonts w:ascii="Times New Roman" w:hAnsi="Times New Roman" w:cs="Times New Roman"/>
          <w:sz w:val="24"/>
          <w:szCs w:val="24"/>
        </w:rPr>
        <w:t>the importance of focusing</w:t>
      </w:r>
      <w:r w:rsidRPr="005F055B">
        <w:rPr>
          <w:rFonts w:ascii="Times New Roman" w:hAnsi="Times New Roman" w:cs="Times New Roman"/>
          <w:sz w:val="24"/>
          <w:szCs w:val="24"/>
        </w:rPr>
        <w:t xml:space="preserve"> on qualitative data versus quantitative data in</w:t>
      </w:r>
      <w:r w:rsidR="00E71E30" w:rsidRPr="005F055B">
        <w:rPr>
          <w:rFonts w:ascii="Times New Roman" w:hAnsi="Times New Roman" w:cs="Times New Roman"/>
          <w:sz w:val="24"/>
          <w:szCs w:val="24"/>
        </w:rPr>
        <w:t xml:space="preserve"> </w:t>
      </w:r>
      <w:r w:rsidRPr="005F055B">
        <w:rPr>
          <w:rFonts w:ascii="Times New Roman" w:hAnsi="Times New Roman" w:cs="Times New Roman"/>
          <w:sz w:val="24"/>
          <w:szCs w:val="24"/>
        </w:rPr>
        <w:t>programmatic NEPA document</w:t>
      </w:r>
      <w:r w:rsidR="00E71E30" w:rsidRPr="005F055B">
        <w:rPr>
          <w:rFonts w:ascii="Times New Roman" w:hAnsi="Times New Roman" w:cs="Times New Roman"/>
          <w:sz w:val="24"/>
          <w:szCs w:val="24"/>
        </w:rPr>
        <w:t>s</w:t>
      </w:r>
      <w:r w:rsidRPr="005F055B">
        <w:rPr>
          <w:rFonts w:ascii="Times New Roman" w:hAnsi="Times New Roman" w:cs="Times New Roman"/>
          <w:sz w:val="24"/>
          <w:szCs w:val="24"/>
        </w:rPr>
        <w:t>. The site-specific details and quantitative data appear in the project-level NEPA documents and should be avoided in programmatic NEPA</w:t>
      </w:r>
      <w:r w:rsidR="00E71E30" w:rsidRPr="005F055B">
        <w:rPr>
          <w:rFonts w:ascii="Times New Roman" w:hAnsi="Times New Roman" w:cs="Times New Roman"/>
          <w:sz w:val="24"/>
          <w:szCs w:val="24"/>
        </w:rPr>
        <w:t xml:space="preserve"> if it is not necessary</w:t>
      </w:r>
      <w:r w:rsidRPr="005F055B">
        <w:rPr>
          <w:rFonts w:ascii="Times New Roman" w:hAnsi="Times New Roman" w:cs="Times New Roman"/>
          <w:sz w:val="24"/>
          <w:szCs w:val="24"/>
        </w:rPr>
        <w:t xml:space="preserve">. Instead, the programmatic NEPA document should utilize qualitative data such as ranges of numbers and description of general context and trends. </w:t>
      </w:r>
    </w:p>
    <w:p w14:paraId="382ABD08" w14:textId="714383D1" w:rsidR="00E121A7" w:rsidRPr="005F055B" w:rsidRDefault="00E121A7" w:rsidP="002A214B">
      <w:pPr>
        <w:pStyle w:val="Heading3"/>
        <w:numPr>
          <w:ilvl w:val="2"/>
          <w:numId w:val="28"/>
        </w:numPr>
        <w:rPr>
          <w:rFonts w:ascii="Times New Roman" w:hAnsi="Times New Roman" w:cs="Times New Roman"/>
        </w:rPr>
      </w:pPr>
      <w:bookmarkStart w:id="76" w:name="_Toc454796053"/>
      <w:r w:rsidRPr="005F055B">
        <w:rPr>
          <w:rFonts w:ascii="Times New Roman" w:hAnsi="Times New Roman" w:cs="Times New Roman"/>
        </w:rPr>
        <w:t>Public Engagement</w:t>
      </w:r>
      <w:bookmarkEnd w:id="76"/>
    </w:p>
    <w:p w14:paraId="5AA29C58" w14:textId="1A84D363" w:rsidR="00E121A7" w:rsidRPr="005F055B" w:rsidRDefault="00E121A7" w:rsidP="00E121A7">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 xml:space="preserve">The group discussed the difficulty with the time period between </w:t>
      </w:r>
      <w:r w:rsidR="00CF0C74" w:rsidRPr="005F055B">
        <w:rPr>
          <w:rFonts w:ascii="Times New Roman" w:hAnsi="Times New Roman" w:cs="Times New Roman"/>
          <w:sz w:val="24"/>
          <w:szCs w:val="24"/>
        </w:rPr>
        <w:t xml:space="preserve">releasing </w:t>
      </w:r>
      <w:r w:rsidRPr="005F055B">
        <w:rPr>
          <w:rFonts w:ascii="Times New Roman" w:hAnsi="Times New Roman" w:cs="Times New Roman"/>
          <w:sz w:val="24"/>
          <w:szCs w:val="24"/>
        </w:rPr>
        <w:t>the draft and final plan because forests want to maintain communication with their stakeholders</w:t>
      </w:r>
      <w:r w:rsidR="00CF0C74" w:rsidRPr="005F055B">
        <w:rPr>
          <w:rFonts w:ascii="Times New Roman" w:hAnsi="Times New Roman" w:cs="Times New Roman"/>
          <w:sz w:val="24"/>
          <w:szCs w:val="24"/>
        </w:rPr>
        <w:t xml:space="preserve"> throughout revision</w:t>
      </w:r>
      <w:r w:rsidRPr="005F055B">
        <w:rPr>
          <w:rFonts w:ascii="Times New Roman" w:hAnsi="Times New Roman" w:cs="Times New Roman"/>
          <w:sz w:val="24"/>
          <w:szCs w:val="24"/>
        </w:rPr>
        <w:t>. Individuals mentioned</w:t>
      </w:r>
      <w:r w:rsidR="006565DA" w:rsidRPr="005F055B">
        <w:rPr>
          <w:rFonts w:ascii="Times New Roman" w:hAnsi="Times New Roman" w:cs="Times New Roman"/>
          <w:sz w:val="24"/>
          <w:szCs w:val="24"/>
        </w:rPr>
        <w:t xml:space="preserve"> that</w:t>
      </w:r>
      <w:r w:rsidRPr="005F055B">
        <w:rPr>
          <w:rFonts w:ascii="Times New Roman" w:hAnsi="Times New Roman" w:cs="Times New Roman"/>
          <w:sz w:val="24"/>
          <w:szCs w:val="24"/>
        </w:rPr>
        <w:t xml:space="preserve"> there is a challenge around </w:t>
      </w:r>
      <w:r w:rsidR="006A3EE8" w:rsidRPr="005F055B">
        <w:rPr>
          <w:rFonts w:ascii="Times New Roman" w:hAnsi="Times New Roman" w:cs="Times New Roman"/>
          <w:sz w:val="24"/>
          <w:szCs w:val="24"/>
        </w:rPr>
        <w:t xml:space="preserve">balancing the resources needed to develop a final plan while also </w:t>
      </w:r>
      <w:r w:rsidRPr="005F055B">
        <w:rPr>
          <w:rFonts w:ascii="Times New Roman" w:hAnsi="Times New Roman" w:cs="Times New Roman"/>
          <w:sz w:val="24"/>
          <w:szCs w:val="24"/>
        </w:rPr>
        <w:t>wanting to</w:t>
      </w:r>
      <w:r w:rsidR="00E71E30" w:rsidRPr="005F055B">
        <w:rPr>
          <w:rFonts w:ascii="Times New Roman" w:hAnsi="Times New Roman" w:cs="Times New Roman"/>
          <w:sz w:val="24"/>
          <w:szCs w:val="24"/>
        </w:rPr>
        <w:t xml:space="preserve"> continue engagement and not appear </w:t>
      </w:r>
      <w:r w:rsidRPr="005F055B">
        <w:rPr>
          <w:rFonts w:ascii="Times New Roman" w:hAnsi="Times New Roman" w:cs="Times New Roman"/>
          <w:sz w:val="24"/>
          <w:szCs w:val="24"/>
        </w:rPr>
        <w:t xml:space="preserve">unresponsive </w:t>
      </w:r>
      <w:r w:rsidR="00CF0C74" w:rsidRPr="005F055B">
        <w:rPr>
          <w:rFonts w:ascii="Times New Roman" w:hAnsi="Times New Roman" w:cs="Times New Roman"/>
          <w:sz w:val="24"/>
          <w:szCs w:val="24"/>
        </w:rPr>
        <w:t>to the public while processing comments</w:t>
      </w:r>
      <w:r w:rsidRPr="005F055B">
        <w:rPr>
          <w:rFonts w:ascii="Times New Roman" w:hAnsi="Times New Roman" w:cs="Times New Roman"/>
          <w:sz w:val="24"/>
          <w:szCs w:val="24"/>
        </w:rPr>
        <w:t xml:space="preserve">. </w:t>
      </w:r>
      <w:r w:rsidR="0025057F" w:rsidRPr="005F055B">
        <w:rPr>
          <w:rFonts w:ascii="Times New Roman" w:hAnsi="Times New Roman" w:cs="Times New Roman"/>
          <w:sz w:val="24"/>
          <w:szCs w:val="24"/>
        </w:rPr>
        <w:t>Workshop participants suggested</w:t>
      </w:r>
      <w:r w:rsidRPr="005F055B">
        <w:rPr>
          <w:rFonts w:ascii="Times New Roman" w:hAnsi="Times New Roman" w:cs="Times New Roman"/>
          <w:sz w:val="24"/>
          <w:szCs w:val="24"/>
        </w:rPr>
        <w:t xml:space="preserve"> us</w:t>
      </w:r>
      <w:r w:rsidR="0025057F" w:rsidRPr="005F055B">
        <w:rPr>
          <w:rFonts w:ascii="Times New Roman" w:hAnsi="Times New Roman" w:cs="Times New Roman"/>
          <w:sz w:val="24"/>
          <w:szCs w:val="24"/>
        </w:rPr>
        <w:t>ing</w:t>
      </w:r>
      <w:r w:rsidRPr="005F055B">
        <w:rPr>
          <w:rFonts w:ascii="Times New Roman" w:hAnsi="Times New Roman" w:cs="Times New Roman"/>
          <w:sz w:val="24"/>
          <w:szCs w:val="24"/>
        </w:rPr>
        <w:t xml:space="preserve"> a forest’s collaborative group as a sensing tool</w:t>
      </w:r>
      <w:r w:rsidR="0025057F" w:rsidRPr="005F055B">
        <w:rPr>
          <w:rFonts w:ascii="Times New Roman" w:hAnsi="Times New Roman" w:cs="Times New Roman"/>
          <w:sz w:val="24"/>
          <w:szCs w:val="24"/>
        </w:rPr>
        <w:t xml:space="preserve"> to identify </w:t>
      </w:r>
      <w:r w:rsidR="006A3EE8" w:rsidRPr="005F055B">
        <w:rPr>
          <w:rFonts w:ascii="Times New Roman" w:hAnsi="Times New Roman" w:cs="Times New Roman"/>
          <w:sz w:val="24"/>
          <w:szCs w:val="24"/>
        </w:rPr>
        <w:t xml:space="preserve">needs </w:t>
      </w:r>
      <w:r w:rsidR="0025057F" w:rsidRPr="005F055B">
        <w:rPr>
          <w:rFonts w:ascii="Times New Roman" w:hAnsi="Times New Roman" w:cs="Times New Roman"/>
          <w:sz w:val="24"/>
          <w:szCs w:val="24"/>
        </w:rPr>
        <w:t xml:space="preserve">and reengage </w:t>
      </w:r>
      <w:r w:rsidRPr="005F055B">
        <w:rPr>
          <w:rFonts w:ascii="Times New Roman" w:hAnsi="Times New Roman" w:cs="Times New Roman"/>
          <w:sz w:val="24"/>
          <w:szCs w:val="24"/>
        </w:rPr>
        <w:t>on key</w:t>
      </w:r>
      <w:r w:rsidR="0025057F" w:rsidRPr="005F055B">
        <w:rPr>
          <w:rFonts w:ascii="Times New Roman" w:hAnsi="Times New Roman" w:cs="Times New Roman"/>
          <w:sz w:val="24"/>
          <w:szCs w:val="24"/>
        </w:rPr>
        <w:t>, controversial issues.</w:t>
      </w:r>
      <w:r w:rsidRPr="005F055B">
        <w:rPr>
          <w:rFonts w:ascii="Times New Roman" w:hAnsi="Times New Roman" w:cs="Times New Roman"/>
          <w:sz w:val="24"/>
          <w:szCs w:val="24"/>
        </w:rPr>
        <w:t xml:space="preserve"> Many participants discussed </w:t>
      </w:r>
      <w:r w:rsidR="009B7FF2" w:rsidRPr="005F055B">
        <w:rPr>
          <w:rFonts w:ascii="Times New Roman" w:hAnsi="Times New Roman" w:cs="Times New Roman"/>
          <w:sz w:val="24"/>
          <w:szCs w:val="24"/>
        </w:rPr>
        <w:t xml:space="preserve">approaches to responding to </w:t>
      </w:r>
      <w:r w:rsidRPr="005F055B">
        <w:rPr>
          <w:rFonts w:ascii="Times New Roman" w:hAnsi="Times New Roman" w:cs="Times New Roman"/>
          <w:sz w:val="24"/>
          <w:szCs w:val="24"/>
        </w:rPr>
        <w:t>numerous comments</w:t>
      </w:r>
      <w:r w:rsidR="009B7FF2" w:rsidRPr="005F055B">
        <w:rPr>
          <w:rFonts w:ascii="Times New Roman" w:hAnsi="Times New Roman" w:cs="Times New Roman"/>
          <w:sz w:val="24"/>
          <w:szCs w:val="24"/>
        </w:rPr>
        <w:t>,</w:t>
      </w:r>
      <w:r w:rsidRPr="005F055B">
        <w:rPr>
          <w:rFonts w:ascii="Times New Roman" w:hAnsi="Times New Roman" w:cs="Times New Roman"/>
          <w:sz w:val="24"/>
          <w:szCs w:val="24"/>
        </w:rPr>
        <w:t xml:space="preserve"> including the Collaborative Comment and Analysis Response Application (CARA) and coding. Planners recognize</w:t>
      </w:r>
      <w:r w:rsidR="009B7FF2" w:rsidRPr="005F055B">
        <w:rPr>
          <w:rFonts w:ascii="Times New Roman" w:hAnsi="Times New Roman" w:cs="Times New Roman"/>
          <w:sz w:val="24"/>
          <w:szCs w:val="24"/>
        </w:rPr>
        <w:t>d</w:t>
      </w:r>
      <w:r w:rsidRPr="005F055B">
        <w:rPr>
          <w:rFonts w:ascii="Times New Roman" w:hAnsi="Times New Roman" w:cs="Times New Roman"/>
          <w:sz w:val="24"/>
          <w:szCs w:val="24"/>
        </w:rPr>
        <w:t xml:space="preserve"> the importance of developing a coding structure and continuous team engagement throughout the content analysis process. </w:t>
      </w:r>
      <w:r w:rsidR="009B7FF2" w:rsidRPr="005F055B">
        <w:rPr>
          <w:rFonts w:ascii="Times New Roman" w:hAnsi="Times New Roman" w:cs="Times New Roman"/>
          <w:sz w:val="24"/>
          <w:szCs w:val="24"/>
        </w:rPr>
        <w:t>Participants suggested w</w:t>
      </w:r>
      <w:r w:rsidRPr="005F055B">
        <w:rPr>
          <w:rFonts w:ascii="Times New Roman" w:hAnsi="Times New Roman" w:cs="Times New Roman"/>
          <w:sz w:val="24"/>
          <w:szCs w:val="24"/>
        </w:rPr>
        <w:t xml:space="preserve">eekly check-ins to make sure everything is being addressed appropriately. See §219.4 and §219.16 for more information regarding public engagement and comments. </w:t>
      </w:r>
    </w:p>
    <w:p w14:paraId="37687D25" w14:textId="77777777" w:rsidR="00820156" w:rsidRPr="005F055B" w:rsidRDefault="00820156" w:rsidP="00916301">
      <w:pPr>
        <w:spacing w:after="0" w:line="240" w:lineRule="auto"/>
        <w:contextualSpacing/>
        <w:rPr>
          <w:rFonts w:ascii="Times New Roman" w:hAnsi="Times New Roman" w:cs="Times New Roman"/>
          <w:sz w:val="24"/>
          <w:szCs w:val="24"/>
        </w:rPr>
      </w:pPr>
    </w:p>
    <w:p w14:paraId="7ABB0077" w14:textId="0BC648ED" w:rsidR="00B97EE9" w:rsidRPr="005F055B" w:rsidRDefault="002026A2" w:rsidP="002A214B">
      <w:pPr>
        <w:pStyle w:val="Heading1"/>
        <w:numPr>
          <w:ilvl w:val="0"/>
          <w:numId w:val="28"/>
        </w:numPr>
        <w:rPr>
          <w:rFonts w:ascii="Times New Roman" w:hAnsi="Times New Roman" w:cs="Times New Roman"/>
        </w:rPr>
      </w:pPr>
      <w:bookmarkStart w:id="77" w:name="_Toc454796054"/>
      <w:r w:rsidRPr="005F055B">
        <w:rPr>
          <w:rFonts w:ascii="Times New Roman" w:hAnsi="Times New Roman" w:cs="Times New Roman"/>
        </w:rPr>
        <w:t>Presentation</w:t>
      </w:r>
      <w:r w:rsidR="00786D8A" w:rsidRPr="005F055B">
        <w:rPr>
          <w:rFonts w:ascii="Times New Roman" w:hAnsi="Times New Roman" w:cs="Times New Roman"/>
        </w:rPr>
        <w:t xml:space="preserve"> Topics</w:t>
      </w:r>
      <w:bookmarkEnd w:id="77"/>
    </w:p>
    <w:p w14:paraId="68885917" w14:textId="43A72B30" w:rsidR="001A48D2" w:rsidRPr="005F055B" w:rsidRDefault="00B97EE9" w:rsidP="002A214B">
      <w:pPr>
        <w:pStyle w:val="Heading2"/>
        <w:numPr>
          <w:ilvl w:val="1"/>
          <w:numId w:val="28"/>
        </w:numPr>
        <w:rPr>
          <w:rFonts w:ascii="Times New Roman" w:hAnsi="Times New Roman" w:cs="Times New Roman"/>
        </w:rPr>
      </w:pPr>
      <w:bookmarkStart w:id="78" w:name="_Toc454796055"/>
      <w:r w:rsidRPr="005F055B">
        <w:rPr>
          <w:rFonts w:ascii="Times New Roman" w:hAnsi="Times New Roman" w:cs="Times New Roman"/>
        </w:rPr>
        <w:t>Project management</w:t>
      </w:r>
      <w:bookmarkEnd w:id="78"/>
    </w:p>
    <w:p w14:paraId="31E14DE1" w14:textId="74AE4498" w:rsidR="00CE02BD" w:rsidRPr="005F055B" w:rsidRDefault="00CE02BD" w:rsidP="001A48D2">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 xml:space="preserve">The workshop included an hour of panel discussions on project management plans, staffing, and regional support. Project management plans lay out plans for completing the plan revision process, including timelines for relevant tasks, staffing plans, and resource considerations. They should be consistent with public involvement plans. </w:t>
      </w:r>
    </w:p>
    <w:p w14:paraId="52365E40" w14:textId="2FD06950" w:rsidR="00594736" w:rsidRPr="005F055B" w:rsidRDefault="00CE02BD" w:rsidP="002A214B">
      <w:pPr>
        <w:pStyle w:val="Heading3"/>
        <w:numPr>
          <w:ilvl w:val="2"/>
          <w:numId w:val="28"/>
        </w:numPr>
        <w:rPr>
          <w:rFonts w:ascii="Times New Roman" w:hAnsi="Times New Roman" w:cs="Times New Roman"/>
        </w:rPr>
      </w:pPr>
      <w:bookmarkStart w:id="79" w:name="_Toc453849345"/>
      <w:bookmarkStart w:id="80" w:name="_Toc454796056"/>
      <w:r w:rsidRPr="005F055B">
        <w:rPr>
          <w:rFonts w:ascii="Times New Roman" w:hAnsi="Times New Roman" w:cs="Times New Roman"/>
        </w:rPr>
        <w:t>Les</w:t>
      </w:r>
      <w:r w:rsidR="00594736" w:rsidRPr="005F055B">
        <w:rPr>
          <w:rFonts w:ascii="Times New Roman" w:hAnsi="Times New Roman" w:cs="Times New Roman"/>
        </w:rPr>
        <w:t>sons Learned and Best Practices</w:t>
      </w:r>
      <w:bookmarkEnd w:id="79"/>
      <w:bookmarkEnd w:id="80"/>
    </w:p>
    <w:p w14:paraId="3E7D292A" w14:textId="61F67788" w:rsidR="00CE02BD" w:rsidRPr="005F055B" w:rsidRDefault="00B97EE9" w:rsidP="001A48D2">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 xml:space="preserve">Based on their experience revising forest plans, </w:t>
      </w:r>
      <w:r w:rsidR="005F055B" w:rsidRPr="005F055B">
        <w:rPr>
          <w:rFonts w:ascii="Times New Roman" w:hAnsi="Times New Roman" w:cs="Times New Roman"/>
          <w:sz w:val="24"/>
          <w:szCs w:val="24"/>
        </w:rPr>
        <w:t>forest planning staff</w:t>
      </w:r>
      <w:r w:rsidRPr="005F055B">
        <w:rPr>
          <w:rFonts w:ascii="Times New Roman" w:hAnsi="Times New Roman" w:cs="Times New Roman"/>
          <w:sz w:val="24"/>
          <w:szCs w:val="24"/>
        </w:rPr>
        <w:t xml:space="preserve"> noted the importance of appropriate project manag</w:t>
      </w:r>
      <w:r w:rsidR="001A48D2" w:rsidRPr="005F055B">
        <w:rPr>
          <w:rFonts w:ascii="Times New Roman" w:hAnsi="Times New Roman" w:cs="Times New Roman"/>
          <w:sz w:val="24"/>
          <w:szCs w:val="24"/>
        </w:rPr>
        <w:t xml:space="preserve">ement. Workshop attendees said </w:t>
      </w:r>
      <w:r w:rsidRPr="005F055B">
        <w:rPr>
          <w:rFonts w:ascii="Times New Roman" w:hAnsi="Times New Roman" w:cs="Times New Roman"/>
          <w:sz w:val="24"/>
          <w:szCs w:val="24"/>
        </w:rPr>
        <w:t>that developing project ma</w:t>
      </w:r>
      <w:r w:rsidR="001A48D2" w:rsidRPr="005F055B">
        <w:rPr>
          <w:rFonts w:ascii="Times New Roman" w:hAnsi="Times New Roman" w:cs="Times New Roman"/>
          <w:sz w:val="24"/>
          <w:szCs w:val="24"/>
        </w:rPr>
        <w:t xml:space="preserve">nagement plans </w:t>
      </w:r>
      <w:r w:rsidR="009B7FF2" w:rsidRPr="005F055B">
        <w:rPr>
          <w:rFonts w:ascii="Times New Roman" w:hAnsi="Times New Roman" w:cs="Times New Roman"/>
          <w:sz w:val="24"/>
          <w:szCs w:val="24"/>
        </w:rPr>
        <w:t>while concurrently</w:t>
      </w:r>
      <w:r w:rsidRPr="005F055B">
        <w:rPr>
          <w:rFonts w:ascii="Times New Roman" w:hAnsi="Times New Roman" w:cs="Times New Roman"/>
          <w:sz w:val="24"/>
          <w:szCs w:val="24"/>
        </w:rPr>
        <w:t xml:space="preserve"> undertaking planning does not work. Based on this lesson learned, forests should seek to develop comprehensive project management plans before getting too far into forest planning. Participants reflected that an initial investment in project management yields better accountability to partners and management, fewer missed deadlines, and anticipation of problems before they occur. </w:t>
      </w:r>
    </w:p>
    <w:p w14:paraId="578E8CEF" w14:textId="77777777" w:rsidR="00CE02BD" w:rsidRPr="005F055B" w:rsidRDefault="00CE02BD" w:rsidP="001A48D2">
      <w:pPr>
        <w:spacing w:after="0" w:line="240" w:lineRule="auto"/>
        <w:contextualSpacing/>
        <w:rPr>
          <w:rFonts w:ascii="Times New Roman" w:hAnsi="Times New Roman" w:cs="Times New Roman"/>
          <w:sz w:val="24"/>
          <w:szCs w:val="24"/>
        </w:rPr>
      </w:pPr>
    </w:p>
    <w:p w14:paraId="5FD46CF0" w14:textId="230214F6" w:rsidR="00CE02BD" w:rsidRPr="005F055B" w:rsidRDefault="00B97EE9" w:rsidP="001A48D2">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 xml:space="preserve">There was agreement that project management plans should </w:t>
      </w:r>
      <w:r w:rsidR="00CE02BD" w:rsidRPr="005F055B">
        <w:rPr>
          <w:rFonts w:ascii="Times New Roman" w:hAnsi="Times New Roman" w:cs="Times New Roman"/>
          <w:sz w:val="24"/>
          <w:szCs w:val="24"/>
        </w:rPr>
        <w:t xml:space="preserve">include </w:t>
      </w:r>
      <w:r w:rsidRPr="005F055B">
        <w:rPr>
          <w:rFonts w:ascii="Times New Roman" w:hAnsi="Times New Roman" w:cs="Times New Roman"/>
          <w:sz w:val="24"/>
          <w:szCs w:val="24"/>
        </w:rPr>
        <w:t>time to read, process, and</w:t>
      </w:r>
      <w:r w:rsidR="006A3EE8" w:rsidRPr="005F055B">
        <w:rPr>
          <w:rFonts w:ascii="Times New Roman" w:hAnsi="Times New Roman" w:cs="Times New Roman"/>
          <w:sz w:val="24"/>
          <w:szCs w:val="24"/>
        </w:rPr>
        <w:t xml:space="preserve"> consider input from the public</w:t>
      </w:r>
      <w:r w:rsidRPr="005F055B">
        <w:rPr>
          <w:rFonts w:ascii="Times New Roman" w:hAnsi="Times New Roman" w:cs="Times New Roman"/>
          <w:sz w:val="24"/>
          <w:szCs w:val="24"/>
        </w:rPr>
        <w:t xml:space="preserve"> and should consider holidays and staff leave time. </w:t>
      </w:r>
      <w:r w:rsidR="00FE19A8" w:rsidRPr="005F055B">
        <w:rPr>
          <w:rFonts w:ascii="Times New Roman" w:hAnsi="Times New Roman" w:cs="Times New Roman"/>
          <w:sz w:val="24"/>
          <w:szCs w:val="24"/>
        </w:rPr>
        <w:t>W</w:t>
      </w:r>
      <w:r w:rsidRPr="005F055B">
        <w:rPr>
          <w:rFonts w:ascii="Times New Roman" w:hAnsi="Times New Roman" w:cs="Times New Roman"/>
          <w:sz w:val="24"/>
          <w:szCs w:val="24"/>
        </w:rPr>
        <w:t xml:space="preserve">orkshop attendees noted that project managers should expect some turnover of agency personnel and have a plan to address the departure and arrival of planning staff. </w:t>
      </w:r>
    </w:p>
    <w:p w14:paraId="62851DFF" w14:textId="77777777" w:rsidR="00CE02BD" w:rsidRPr="005F055B" w:rsidRDefault="00CE02BD" w:rsidP="001A48D2">
      <w:pPr>
        <w:spacing w:after="0" w:line="240" w:lineRule="auto"/>
        <w:contextualSpacing/>
        <w:rPr>
          <w:rFonts w:ascii="Times New Roman" w:hAnsi="Times New Roman" w:cs="Times New Roman"/>
          <w:sz w:val="24"/>
          <w:szCs w:val="24"/>
        </w:rPr>
      </w:pPr>
    </w:p>
    <w:p w14:paraId="5C586FEF" w14:textId="21EAD512" w:rsidR="00D70E1B" w:rsidRPr="005F055B" w:rsidRDefault="00B97EE9" w:rsidP="00D70E1B">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An additional presentation on editing resources noted that project management also</w:t>
      </w:r>
      <w:r w:rsidR="00CE02BD" w:rsidRPr="005F055B">
        <w:rPr>
          <w:rFonts w:ascii="Times New Roman" w:hAnsi="Times New Roman" w:cs="Times New Roman"/>
          <w:sz w:val="24"/>
          <w:szCs w:val="24"/>
        </w:rPr>
        <w:t xml:space="preserve"> must include time for</w:t>
      </w:r>
      <w:r w:rsidRPr="005F055B">
        <w:rPr>
          <w:rFonts w:ascii="Times New Roman" w:hAnsi="Times New Roman" w:cs="Times New Roman"/>
          <w:sz w:val="24"/>
          <w:szCs w:val="24"/>
        </w:rPr>
        <w:t xml:space="preserve"> the production and delivery of planning documents that achieve Section 508 Accessibility compliance. Forests should decide whether they intend to seek help from agency </w:t>
      </w:r>
      <w:r w:rsidRPr="005F055B">
        <w:rPr>
          <w:rFonts w:ascii="Times New Roman" w:hAnsi="Times New Roman" w:cs="Times New Roman"/>
          <w:sz w:val="24"/>
          <w:szCs w:val="24"/>
        </w:rPr>
        <w:lastRenderedPageBreak/>
        <w:t xml:space="preserve">editing staff. Regional staff at the workshop noted that their offices </w:t>
      </w:r>
      <w:r w:rsidR="0056102F" w:rsidRPr="005F055B">
        <w:rPr>
          <w:rFonts w:ascii="Times New Roman" w:hAnsi="Times New Roman" w:cs="Times New Roman"/>
          <w:sz w:val="24"/>
          <w:szCs w:val="24"/>
        </w:rPr>
        <w:t>could</w:t>
      </w:r>
      <w:r w:rsidRPr="005F055B">
        <w:rPr>
          <w:rFonts w:ascii="Times New Roman" w:hAnsi="Times New Roman" w:cs="Times New Roman"/>
          <w:sz w:val="24"/>
          <w:szCs w:val="24"/>
        </w:rPr>
        <w:t xml:space="preserve"> support project management by offering resources in the form of both personnel and information. Regional offices should track the progress of individual national forests periodically; regular status calls with forests help accomplish this.</w:t>
      </w:r>
    </w:p>
    <w:p w14:paraId="09C4187E" w14:textId="46F2C924" w:rsidR="00594736" w:rsidRPr="005F055B" w:rsidRDefault="00594736" w:rsidP="002A214B">
      <w:pPr>
        <w:pStyle w:val="Heading3"/>
        <w:numPr>
          <w:ilvl w:val="2"/>
          <w:numId w:val="28"/>
        </w:numPr>
        <w:rPr>
          <w:rFonts w:ascii="Times New Roman" w:hAnsi="Times New Roman" w:cs="Times New Roman"/>
        </w:rPr>
      </w:pPr>
      <w:bookmarkStart w:id="81" w:name="_Toc453849346"/>
      <w:bookmarkStart w:id="82" w:name="_Toc454796057"/>
      <w:r w:rsidRPr="005F055B">
        <w:rPr>
          <w:rFonts w:ascii="Times New Roman" w:hAnsi="Times New Roman" w:cs="Times New Roman"/>
        </w:rPr>
        <w:t>Innovations</w:t>
      </w:r>
      <w:bookmarkEnd w:id="81"/>
      <w:bookmarkEnd w:id="82"/>
    </w:p>
    <w:p w14:paraId="5CB60E05" w14:textId="2AD3F366" w:rsidR="00556FD5" w:rsidRPr="005F055B" w:rsidRDefault="00D70E1B" w:rsidP="00556FD5">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 xml:space="preserve">Tools that can be beneficial to project management are </w:t>
      </w:r>
      <w:r w:rsidR="00556FD5" w:rsidRPr="005F055B">
        <w:rPr>
          <w:rFonts w:ascii="Times New Roman" w:hAnsi="Times New Roman" w:cs="Times New Roman"/>
          <w:sz w:val="24"/>
          <w:szCs w:val="24"/>
        </w:rPr>
        <w:t xml:space="preserve">the </w:t>
      </w:r>
      <w:r w:rsidRPr="005F055B">
        <w:rPr>
          <w:rFonts w:ascii="Times New Roman" w:hAnsi="Times New Roman" w:cs="Times New Roman"/>
          <w:sz w:val="24"/>
          <w:szCs w:val="24"/>
        </w:rPr>
        <w:t xml:space="preserve">electronic </w:t>
      </w:r>
      <w:r w:rsidR="00556FD5" w:rsidRPr="005F055B">
        <w:rPr>
          <w:rFonts w:ascii="Times New Roman" w:hAnsi="Times New Roman" w:cs="Times New Roman"/>
          <w:sz w:val="24"/>
          <w:szCs w:val="24"/>
        </w:rPr>
        <w:t>management National Environmental Policy Act (</w:t>
      </w:r>
      <w:proofErr w:type="spellStart"/>
      <w:r w:rsidR="00556FD5" w:rsidRPr="005F055B">
        <w:rPr>
          <w:rFonts w:ascii="Times New Roman" w:hAnsi="Times New Roman" w:cs="Times New Roman"/>
          <w:sz w:val="24"/>
          <w:szCs w:val="24"/>
        </w:rPr>
        <w:t>eMNEPA</w:t>
      </w:r>
      <w:proofErr w:type="spellEnd"/>
      <w:r w:rsidR="00556FD5" w:rsidRPr="005F055B">
        <w:rPr>
          <w:rFonts w:ascii="Times New Roman" w:hAnsi="Times New Roman" w:cs="Times New Roman"/>
          <w:sz w:val="24"/>
          <w:szCs w:val="24"/>
        </w:rPr>
        <w:t>) suite of tools</w:t>
      </w:r>
      <w:r w:rsidR="0056102F" w:rsidRPr="005F055B">
        <w:rPr>
          <w:rFonts w:ascii="Times New Roman" w:hAnsi="Times New Roman" w:cs="Times New Roman"/>
          <w:sz w:val="24"/>
          <w:szCs w:val="24"/>
        </w:rPr>
        <w:t>, which includes:</w:t>
      </w:r>
    </w:p>
    <w:p w14:paraId="7AABB6A1" w14:textId="31908356" w:rsidR="00556FD5" w:rsidRPr="005F055B" w:rsidRDefault="00556FD5" w:rsidP="002A214B">
      <w:pPr>
        <w:pStyle w:val="ListParagraph"/>
        <w:numPr>
          <w:ilvl w:val="0"/>
          <w:numId w:val="12"/>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 xml:space="preserve">Planning, Appeals, Litigation </w:t>
      </w:r>
      <w:r w:rsidR="0056102F" w:rsidRPr="005F055B">
        <w:rPr>
          <w:rFonts w:ascii="Times New Roman" w:hAnsi="Times New Roman" w:cs="Times New Roman"/>
          <w:sz w:val="24"/>
          <w:szCs w:val="24"/>
        </w:rPr>
        <w:t>System (PALS).</w:t>
      </w:r>
      <w:r w:rsidRPr="005F055B">
        <w:rPr>
          <w:rFonts w:ascii="Times New Roman" w:hAnsi="Times New Roman" w:cs="Times New Roman"/>
          <w:sz w:val="24"/>
          <w:szCs w:val="24"/>
        </w:rPr>
        <w:t xml:space="preserve"> </w:t>
      </w:r>
      <w:r w:rsidR="004139C6" w:rsidRPr="005F055B">
        <w:rPr>
          <w:rFonts w:ascii="Times New Roman" w:hAnsi="Times New Roman" w:cs="Times New Roman"/>
          <w:sz w:val="24"/>
          <w:szCs w:val="24"/>
        </w:rPr>
        <w:t>T</w:t>
      </w:r>
      <w:r w:rsidRPr="005F055B">
        <w:rPr>
          <w:rFonts w:ascii="Times New Roman" w:hAnsi="Times New Roman" w:cs="Times New Roman"/>
          <w:sz w:val="24"/>
          <w:szCs w:val="24"/>
        </w:rPr>
        <w:t xml:space="preserve">his </w:t>
      </w:r>
      <w:r w:rsidR="007908FC" w:rsidRPr="005F055B">
        <w:rPr>
          <w:rFonts w:ascii="Times New Roman" w:hAnsi="Times New Roman" w:cs="Times New Roman"/>
          <w:sz w:val="24"/>
          <w:szCs w:val="24"/>
        </w:rPr>
        <w:t>tool</w:t>
      </w:r>
      <w:r w:rsidRPr="005F055B">
        <w:rPr>
          <w:rFonts w:ascii="Times New Roman" w:hAnsi="Times New Roman" w:cs="Times New Roman"/>
          <w:sz w:val="24"/>
          <w:szCs w:val="24"/>
        </w:rPr>
        <w:t xml:space="preserve"> </w:t>
      </w:r>
      <w:r w:rsidR="007908FC" w:rsidRPr="005F055B">
        <w:rPr>
          <w:rFonts w:ascii="Times New Roman" w:hAnsi="Times New Roman" w:cs="Times New Roman"/>
          <w:sz w:val="24"/>
          <w:szCs w:val="24"/>
        </w:rPr>
        <w:t xml:space="preserve">tracks all Forest Service NEPA project progress and documentation </w:t>
      </w:r>
      <w:r w:rsidRPr="005F055B">
        <w:rPr>
          <w:rFonts w:ascii="Times New Roman" w:hAnsi="Times New Roman" w:cs="Times New Roman"/>
          <w:sz w:val="24"/>
          <w:szCs w:val="24"/>
        </w:rPr>
        <w:t>and is the main way to make projects available on public web pages.</w:t>
      </w:r>
    </w:p>
    <w:p w14:paraId="3249169C" w14:textId="61558554" w:rsidR="00556FD5" w:rsidRPr="005F055B" w:rsidRDefault="00556FD5" w:rsidP="002A214B">
      <w:pPr>
        <w:pStyle w:val="ListParagraph"/>
        <w:numPr>
          <w:ilvl w:val="0"/>
          <w:numId w:val="12"/>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Mailing List Management System</w:t>
      </w:r>
      <w:r w:rsidR="0056102F" w:rsidRPr="005F055B">
        <w:rPr>
          <w:rFonts w:ascii="Times New Roman" w:hAnsi="Times New Roman" w:cs="Times New Roman"/>
          <w:sz w:val="24"/>
          <w:szCs w:val="24"/>
        </w:rPr>
        <w:t xml:space="preserve"> (MLMS).</w:t>
      </w:r>
      <w:r w:rsidRPr="005F055B">
        <w:rPr>
          <w:rFonts w:ascii="Times New Roman" w:hAnsi="Times New Roman" w:cs="Times New Roman"/>
          <w:sz w:val="24"/>
          <w:szCs w:val="24"/>
        </w:rPr>
        <w:t xml:space="preserve"> </w:t>
      </w:r>
      <w:r w:rsidR="001E0D7A" w:rsidRPr="005F055B">
        <w:rPr>
          <w:rFonts w:ascii="Times New Roman" w:hAnsi="Times New Roman" w:cs="Times New Roman"/>
          <w:sz w:val="24"/>
          <w:szCs w:val="24"/>
        </w:rPr>
        <w:t>T</w:t>
      </w:r>
      <w:r w:rsidRPr="005F055B">
        <w:rPr>
          <w:rFonts w:ascii="Times New Roman" w:hAnsi="Times New Roman" w:cs="Times New Roman"/>
          <w:sz w:val="24"/>
          <w:szCs w:val="24"/>
        </w:rPr>
        <w:t xml:space="preserve">his tool </w:t>
      </w:r>
      <w:r w:rsidR="00E63FEF" w:rsidRPr="005F055B">
        <w:rPr>
          <w:rFonts w:ascii="Times New Roman" w:hAnsi="Times New Roman" w:cs="Times New Roman"/>
          <w:sz w:val="24"/>
          <w:szCs w:val="24"/>
        </w:rPr>
        <w:t>allows staff to automate mailing lists</w:t>
      </w:r>
      <w:r w:rsidRPr="005F055B">
        <w:rPr>
          <w:rFonts w:ascii="Times New Roman" w:hAnsi="Times New Roman" w:cs="Times New Roman"/>
          <w:sz w:val="24"/>
          <w:szCs w:val="24"/>
        </w:rPr>
        <w:t>. The public can self-subscribe to a project and this tool will send updates on projects or upcoming public engagement meetings.</w:t>
      </w:r>
    </w:p>
    <w:p w14:paraId="191C92B8" w14:textId="57FB37FD" w:rsidR="00556FD5" w:rsidRPr="005F055B" w:rsidRDefault="00556FD5" w:rsidP="002A214B">
      <w:pPr>
        <w:pStyle w:val="ListParagraph"/>
        <w:numPr>
          <w:ilvl w:val="0"/>
          <w:numId w:val="12"/>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Content Analysis and Response Application</w:t>
      </w:r>
      <w:r w:rsidR="00485966" w:rsidRPr="005F055B">
        <w:rPr>
          <w:rFonts w:ascii="Times New Roman" w:hAnsi="Times New Roman" w:cs="Times New Roman"/>
          <w:sz w:val="24"/>
          <w:szCs w:val="24"/>
        </w:rPr>
        <w:t xml:space="preserve"> (CARA).</w:t>
      </w:r>
      <w:r w:rsidRPr="005F055B">
        <w:rPr>
          <w:rFonts w:ascii="Times New Roman" w:hAnsi="Times New Roman" w:cs="Times New Roman"/>
          <w:sz w:val="24"/>
          <w:szCs w:val="24"/>
        </w:rPr>
        <w:t xml:space="preserve"> </w:t>
      </w:r>
      <w:r w:rsidR="001E0D7A" w:rsidRPr="005F055B">
        <w:rPr>
          <w:rFonts w:ascii="Times New Roman" w:hAnsi="Times New Roman" w:cs="Times New Roman"/>
          <w:sz w:val="24"/>
          <w:szCs w:val="24"/>
        </w:rPr>
        <w:t>T</w:t>
      </w:r>
      <w:r w:rsidRPr="005F055B">
        <w:rPr>
          <w:rFonts w:ascii="Times New Roman" w:hAnsi="Times New Roman" w:cs="Times New Roman"/>
          <w:sz w:val="24"/>
          <w:szCs w:val="24"/>
        </w:rPr>
        <w:t>his is an automated database that collect</w:t>
      </w:r>
      <w:r w:rsidR="001E0D7A" w:rsidRPr="005F055B">
        <w:rPr>
          <w:rFonts w:ascii="Times New Roman" w:hAnsi="Times New Roman" w:cs="Times New Roman"/>
          <w:sz w:val="24"/>
          <w:szCs w:val="24"/>
        </w:rPr>
        <w:t>s</w:t>
      </w:r>
      <w:r w:rsidRPr="005F055B">
        <w:rPr>
          <w:rFonts w:ascii="Times New Roman" w:hAnsi="Times New Roman" w:cs="Times New Roman"/>
          <w:sz w:val="24"/>
          <w:szCs w:val="24"/>
        </w:rPr>
        <w:t xml:space="preserve"> public comments and find</w:t>
      </w:r>
      <w:r w:rsidR="001E0D7A" w:rsidRPr="005F055B">
        <w:rPr>
          <w:rFonts w:ascii="Times New Roman" w:hAnsi="Times New Roman" w:cs="Times New Roman"/>
          <w:sz w:val="24"/>
          <w:szCs w:val="24"/>
        </w:rPr>
        <w:t>s</w:t>
      </w:r>
      <w:r w:rsidRPr="005F055B">
        <w:rPr>
          <w:rFonts w:ascii="Times New Roman" w:hAnsi="Times New Roman" w:cs="Times New Roman"/>
          <w:sz w:val="24"/>
          <w:szCs w:val="24"/>
        </w:rPr>
        <w:t xml:space="preserve"> key words and themes.</w:t>
      </w:r>
    </w:p>
    <w:p w14:paraId="63678DD1" w14:textId="12D1FA08" w:rsidR="00556FD5" w:rsidRPr="005F055B" w:rsidRDefault="00556FD5" w:rsidP="002A214B">
      <w:pPr>
        <w:pStyle w:val="ListParagraph"/>
        <w:numPr>
          <w:ilvl w:val="0"/>
          <w:numId w:val="12"/>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 xml:space="preserve">Project Record Management </w:t>
      </w:r>
      <w:r w:rsidR="00B4159F" w:rsidRPr="005F055B">
        <w:rPr>
          <w:rFonts w:ascii="Times New Roman" w:hAnsi="Times New Roman" w:cs="Times New Roman"/>
          <w:sz w:val="24"/>
          <w:szCs w:val="24"/>
        </w:rPr>
        <w:t>T</w:t>
      </w:r>
      <w:r w:rsidRPr="005F055B">
        <w:rPr>
          <w:rFonts w:ascii="Times New Roman" w:hAnsi="Times New Roman" w:cs="Times New Roman"/>
          <w:sz w:val="24"/>
          <w:szCs w:val="24"/>
        </w:rPr>
        <w:t>ool</w:t>
      </w:r>
      <w:r w:rsidR="00B4159F" w:rsidRPr="005F055B">
        <w:rPr>
          <w:rFonts w:ascii="Times New Roman" w:hAnsi="Times New Roman" w:cs="Times New Roman"/>
          <w:sz w:val="24"/>
          <w:szCs w:val="24"/>
        </w:rPr>
        <w:t xml:space="preserve"> (PRM)</w:t>
      </w:r>
      <w:r w:rsidR="001E0D7A" w:rsidRPr="005F055B">
        <w:rPr>
          <w:rFonts w:ascii="Times New Roman" w:hAnsi="Times New Roman" w:cs="Times New Roman"/>
          <w:sz w:val="24"/>
          <w:szCs w:val="24"/>
        </w:rPr>
        <w:t>. T</w:t>
      </w:r>
      <w:r w:rsidRPr="005F055B">
        <w:rPr>
          <w:rFonts w:ascii="Times New Roman" w:hAnsi="Times New Roman" w:cs="Times New Roman"/>
          <w:sz w:val="24"/>
          <w:szCs w:val="24"/>
        </w:rPr>
        <w:t>his automates collection for litigation</w:t>
      </w:r>
      <w:r w:rsidR="00F959BF" w:rsidRPr="005F055B">
        <w:rPr>
          <w:rFonts w:ascii="Times New Roman" w:hAnsi="Times New Roman" w:cs="Times New Roman"/>
          <w:sz w:val="24"/>
          <w:szCs w:val="24"/>
        </w:rPr>
        <w:t>,</w:t>
      </w:r>
      <w:r w:rsidRPr="005F055B">
        <w:rPr>
          <w:rFonts w:ascii="Times New Roman" w:hAnsi="Times New Roman" w:cs="Times New Roman"/>
          <w:sz w:val="24"/>
          <w:szCs w:val="24"/>
        </w:rPr>
        <w:t xml:space="preserve"> Freedom of Information Act (FOIA) requests</w:t>
      </w:r>
      <w:r w:rsidR="00F959BF" w:rsidRPr="005F055B">
        <w:rPr>
          <w:rFonts w:ascii="Times New Roman" w:hAnsi="Times New Roman" w:cs="Times New Roman"/>
          <w:sz w:val="24"/>
          <w:szCs w:val="24"/>
        </w:rPr>
        <w:t>,</w:t>
      </w:r>
      <w:r w:rsidRPr="005F055B">
        <w:rPr>
          <w:rFonts w:ascii="Times New Roman" w:hAnsi="Times New Roman" w:cs="Times New Roman"/>
          <w:sz w:val="24"/>
          <w:szCs w:val="24"/>
        </w:rPr>
        <w:t xml:space="preserve"> and administrative record</w:t>
      </w:r>
      <w:r w:rsidR="00F959BF" w:rsidRPr="005F055B">
        <w:rPr>
          <w:rFonts w:ascii="Times New Roman" w:hAnsi="Times New Roman" w:cs="Times New Roman"/>
          <w:sz w:val="24"/>
          <w:szCs w:val="24"/>
        </w:rPr>
        <w:t xml:space="preserve">keeping. It </w:t>
      </w:r>
      <w:r w:rsidRPr="005F055B">
        <w:rPr>
          <w:rFonts w:ascii="Times New Roman" w:hAnsi="Times New Roman" w:cs="Times New Roman"/>
          <w:sz w:val="24"/>
          <w:szCs w:val="24"/>
        </w:rPr>
        <w:t>automat</w:t>
      </w:r>
      <w:r w:rsidR="00F959BF" w:rsidRPr="005F055B">
        <w:rPr>
          <w:rFonts w:ascii="Times New Roman" w:hAnsi="Times New Roman" w:cs="Times New Roman"/>
          <w:sz w:val="24"/>
          <w:szCs w:val="24"/>
        </w:rPr>
        <w:t>es</w:t>
      </w:r>
      <w:r w:rsidRPr="005F055B">
        <w:rPr>
          <w:rFonts w:ascii="Times New Roman" w:hAnsi="Times New Roman" w:cs="Times New Roman"/>
          <w:sz w:val="24"/>
          <w:szCs w:val="24"/>
        </w:rPr>
        <w:t xml:space="preserve"> </w:t>
      </w:r>
      <w:r w:rsidR="00F959BF" w:rsidRPr="005F055B">
        <w:rPr>
          <w:rFonts w:ascii="Times New Roman" w:hAnsi="Times New Roman" w:cs="Times New Roman"/>
          <w:sz w:val="24"/>
          <w:szCs w:val="24"/>
        </w:rPr>
        <w:t>conversion of</w:t>
      </w:r>
      <w:r w:rsidRPr="005F055B">
        <w:rPr>
          <w:rFonts w:ascii="Times New Roman" w:hAnsi="Times New Roman" w:cs="Times New Roman"/>
          <w:sz w:val="24"/>
          <w:szCs w:val="24"/>
        </w:rPr>
        <w:t xml:space="preserve"> Microsoft Word and </w:t>
      </w:r>
      <w:r w:rsidR="001E0D7A" w:rsidRPr="005F055B">
        <w:rPr>
          <w:rFonts w:ascii="Times New Roman" w:hAnsi="Times New Roman" w:cs="Times New Roman"/>
          <w:sz w:val="24"/>
          <w:szCs w:val="24"/>
        </w:rPr>
        <w:t>E</w:t>
      </w:r>
      <w:r w:rsidRPr="005F055B">
        <w:rPr>
          <w:rFonts w:ascii="Times New Roman" w:hAnsi="Times New Roman" w:cs="Times New Roman"/>
          <w:sz w:val="24"/>
          <w:szCs w:val="24"/>
        </w:rPr>
        <w:t>xcel files to PDF and automatically</w:t>
      </w:r>
      <w:r w:rsidR="00E63FEF" w:rsidRPr="005F055B">
        <w:rPr>
          <w:rStyle w:val="CommentReference"/>
          <w:rFonts w:ascii="Times New Roman" w:hAnsi="Times New Roman" w:cs="Times New Roman"/>
          <w:sz w:val="24"/>
          <w:szCs w:val="24"/>
        </w:rPr>
        <w:t xml:space="preserve"> numbers do</w:t>
      </w:r>
      <w:r w:rsidR="00F959BF" w:rsidRPr="005F055B">
        <w:rPr>
          <w:rFonts w:ascii="Times New Roman" w:hAnsi="Times New Roman" w:cs="Times New Roman"/>
          <w:sz w:val="24"/>
          <w:szCs w:val="24"/>
        </w:rPr>
        <w:t>cuments</w:t>
      </w:r>
      <w:r w:rsidRPr="005F055B">
        <w:rPr>
          <w:rFonts w:ascii="Times New Roman" w:hAnsi="Times New Roman" w:cs="Times New Roman"/>
          <w:sz w:val="24"/>
          <w:szCs w:val="24"/>
        </w:rPr>
        <w:t xml:space="preserve"> for litigation or FOIA requests.</w:t>
      </w:r>
    </w:p>
    <w:p w14:paraId="218786EA" w14:textId="77777777" w:rsidR="0057144A" w:rsidRPr="005F055B" w:rsidRDefault="0057144A" w:rsidP="0057144A">
      <w:pPr>
        <w:pStyle w:val="ListParagraph"/>
        <w:spacing w:after="0" w:line="240" w:lineRule="auto"/>
        <w:rPr>
          <w:rFonts w:ascii="Times New Roman" w:hAnsi="Times New Roman" w:cs="Times New Roman"/>
          <w:sz w:val="24"/>
          <w:szCs w:val="24"/>
        </w:rPr>
      </w:pPr>
    </w:p>
    <w:p w14:paraId="730DD3A2" w14:textId="30246D2D" w:rsidR="00B97EE9" w:rsidRPr="005F055B" w:rsidRDefault="00497831" w:rsidP="0057144A">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 xml:space="preserve">More information </w:t>
      </w:r>
      <w:r w:rsidR="0057144A" w:rsidRPr="005F055B">
        <w:rPr>
          <w:rFonts w:ascii="Times New Roman" w:hAnsi="Times New Roman" w:cs="Times New Roman"/>
          <w:sz w:val="24"/>
          <w:szCs w:val="24"/>
        </w:rPr>
        <w:t>about these tools can be found at the NEPA Services Group (NSG) SharePoint site</w:t>
      </w:r>
      <w:r w:rsidR="00037715" w:rsidRPr="005F055B">
        <w:rPr>
          <w:rFonts w:ascii="Times New Roman" w:hAnsi="Times New Roman" w:cs="Times New Roman"/>
          <w:sz w:val="24"/>
          <w:szCs w:val="24"/>
        </w:rPr>
        <w:t xml:space="preserve"> and forest service web page</w:t>
      </w:r>
      <w:r w:rsidR="0057144A" w:rsidRPr="005F055B">
        <w:rPr>
          <w:rFonts w:ascii="Times New Roman" w:hAnsi="Times New Roman" w:cs="Times New Roman"/>
          <w:sz w:val="24"/>
          <w:szCs w:val="24"/>
        </w:rPr>
        <w:t xml:space="preserve">: </w:t>
      </w:r>
      <w:r w:rsidR="0057144A" w:rsidRPr="005F055B">
        <w:rPr>
          <w:rFonts w:ascii="Times New Roman" w:hAnsi="Times New Roman" w:cs="Times New Roman"/>
          <w:color w:val="2F5496" w:themeColor="accent5" w:themeShade="BF"/>
          <w:sz w:val="24"/>
          <w:szCs w:val="24"/>
        </w:rPr>
        <w:t xml:space="preserve">http://fsweb.wo.fs.fed.us/em/emnepa_mp/. </w:t>
      </w:r>
    </w:p>
    <w:p w14:paraId="007D2162" w14:textId="77777777" w:rsidR="0041006F" w:rsidRPr="005F055B" w:rsidRDefault="0041006F" w:rsidP="0057144A">
      <w:pPr>
        <w:spacing w:after="0" w:line="240" w:lineRule="auto"/>
        <w:contextualSpacing/>
        <w:rPr>
          <w:rFonts w:ascii="Times New Roman" w:hAnsi="Times New Roman" w:cs="Times New Roman"/>
          <w:sz w:val="24"/>
          <w:szCs w:val="24"/>
        </w:rPr>
      </w:pPr>
    </w:p>
    <w:p w14:paraId="1B8AD5D8" w14:textId="498478B3" w:rsidR="00786D8A" w:rsidRPr="005F055B" w:rsidRDefault="00786D8A" w:rsidP="002A214B">
      <w:pPr>
        <w:pStyle w:val="Heading2"/>
        <w:numPr>
          <w:ilvl w:val="1"/>
          <w:numId w:val="28"/>
        </w:numPr>
        <w:rPr>
          <w:rFonts w:ascii="Times New Roman" w:hAnsi="Times New Roman" w:cs="Times New Roman"/>
        </w:rPr>
      </w:pPr>
      <w:bookmarkStart w:id="83" w:name="_Toc454796058"/>
      <w:r w:rsidRPr="005F055B">
        <w:rPr>
          <w:rFonts w:ascii="Times New Roman" w:hAnsi="Times New Roman" w:cs="Times New Roman"/>
        </w:rPr>
        <w:t>S</w:t>
      </w:r>
      <w:r w:rsidR="00B97EE9" w:rsidRPr="005F055B">
        <w:rPr>
          <w:rFonts w:ascii="Times New Roman" w:hAnsi="Times New Roman" w:cs="Times New Roman"/>
        </w:rPr>
        <w:t xml:space="preserve">pecies of </w:t>
      </w:r>
      <w:r w:rsidRPr="005F055B">
        <w:rPr>
          <w:rFonts w:ascii="Times New Roman" w:hAnsi="Times New Roman" w:cs="Times New Roman"/>
        </w:rPr>
        <w:t>C</w:t>
      </w:r>
      <w:r w:rsidR="00B97EE9" w:rsidRPr="005F055B">
        <w:rPr>
          <w:rFonts w:ascii="Times New Roman" w:hAnsi="Times New Roman" w:cs="Times New Roman"/>
        </w:rPr>
        <w:t>onservation Concern</w:t>
      </w:r>
      <w:bookmarkEnd w:id="83"/>
    </w:p>
    <w:p w14:paraId="105F6B9D" w14:textId="5DB5855C" w:rsidR="00522A44" w:rsidRPr="005F055B" w:rsidRDefault="00B97EE9" w:rsidP="00916301">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 xml:space="preserve">The workshops included an hour of panel presentations and discussion on species </w:t>
      </w:r>
      <w:r w:rsidR="00CE02BD" w:rsidRPr="005F055B">
        <w:rPr>
          <w:rFonts w:ascii="Times New Roman" w:hAnsi="Times New Roman" w:cs="Times New Roman"/>
          <w:sz w:val="24"/>
          <w:szCs w:val="24"/>
        </w:rPr>
        <w:t xml:space="preserve">of conservation concern (SCCs), </w:t>
      </w:r>
      <w:r w:rsidRPr="005F055B">
        <w:rPr>
          <w:rFonts w:ascii="Times New Roman" w:hAnsi="Times New Roman" w:cs="Times New Roman"/>
          <w:sz w:val="24"/>
          <w:szCs w:val="24"/>
        </w:rPr>
        <w:t xml:space="preserve">defined as “a species, other than federally recognized threated, endangered, proposed, or candidate species, that is known to occur in the plan area and for which the regional forester has determined that the best available scientific information indicates substantial concern about the species’ capability to persist over the long-term in the plan area” (§219.9). </w:t>
      </w:r>
      <w:r w:rsidR="00C41F53" w:rsidRPr="005F055B">
        <w:rPr>
          <w:rFonts w:ascii="Times New Roman" w:hAnsi="Times New Roman" w:cs="Times New Roman"/>
          <w:sz w:val="24"/>
          <w:szCs w:val="24"/>
        </w:rPr>
        <w:t>At the time of the workshop, t</w:t>
      </w:r>
      <w:r w:rsidRPr="005F055B">
        <w:rPr>
          <w:rFonts w:ascii="Times New Roman" w:hAnsi="Times New Roman" w:cs="Times New Roman"/>
          <w:sz w:val="24"/>
          <w:szCs w:val="24"/>
        </w:rPr>
        <w:t xml:space="preserve">he Washington Office </w:t>
      </w:r>
      <w:r w:rsidR="00C41F53" w:rsidRPr="005F055B">
        <w:rPr>
          <w:rFonts w:ascii="Times New Roman" w:hAnsi="Times New Roman" w:cs="Times New Roman"/>
          <w:sz w:val="24"/>
          <w:szCs w:val="24"/>
        </w:rPr>
        <w:t>was</w:t>
      </w:r>
      <w:r w:rsidRPr="005F055B">
        <w:rPr>
          <w:rFonts w:ascii="Times New Roman" w:hAnsi="Times New Roman" w:cs="Times New Roman"/>
          <w:sz w:val="24"/>
          <w:szCs w:val="24"/>
        </w:rPr>
        <w:t xml:space="preserve"> assessing ho</w:t>
      </w:r>
      <w:r w:rsidR="006A3EE8" w:rsidRPr="005F055B">
        <w:rPr>
          <w:rFonts w:ascii="Times New Roman" w:hAnsi="Times New Roman" w:cs="Times New Roman"/>
          <w:sz w:val="24"/>
          <w:szCs w:val="24"/>
        </w:rPr>
        <w:t>w forests identified</w:t>
      </w:r>
      <w:r w:rsidRPr="005F055B">
        <w:rPr>
          <w:rFonts w:ascii="Times New Roman" w:hAnsi="Times New Roman" w:cs="Times New Roman"/>
          <w:sz w:val="24"/>
          <w:szCs w:val="24"/>
        </w:rPr>
        <w:t xml:space="preserve"> SCCs and </w:t>
      </w:r>
      <w:r w:rsidR="006A3EE8" w:rsidRPr="005F055B">
        <w:rPr>
          <w:rFonts w:ascii="Times New Roman" w:hAnsi="Times New Roman" w:cs="Times New Roman"/>
          <w:sz w:val="24"/>
          <w:szCs w:val="24"/>
        </w:rPr>
        <w:t>was developing</w:t>
      </w:r>
      <w:r w:rsidRPr="005F055B">
        <w:rPr>
          <w:rFonts w:ascii="Times New Roman" w:hAnsi="Times New Roman" w:cs="Times New Roman"/>
          <w:sz w:val="24"/>
          <w:szCs w:val="24"/>
        </w:rPr>
        <w:t xml:space="preserve"> additional guidance. </w:t>
      </w:r>
      <w:r w:rsidR="006A3EE8" w:rsidRPr="005F055B">
        <w:rPr>
          <w:rFonts w:ascii="Times New Roman" w:hAnsi="Times New Roman" w:cs="Times New Roman"/>
          <w:sz w:val="24"/>
          <w:szCs w:val="24"/>
        </w:rPr>
        <w:t>Participants noted that the SCC</w:t>
      </w:r>
      <w:r w:rsidRPr="005F055B">
        <w:rPr>
          <w:rFonts w:ascii="Times New Roman" w:hAnsi="Times New Roman" w:cs="Times New Roman"/>
          <w:sz w:val="24"/>
          <w:szCs w:val="24"/>
        </w:rPr>
        <w:t xml:space="preserve"> approach sets a higher standard than the sensitive species approach used previously. </w:t>
      </w:r>
      <w:r w:rsidR="00DA15F4" w:rsidRPr="005F055B">
        <w:rPr>
          <w:rFonts w:ascii="Times New Roman" w:hAnsi="Times New Roman" w:cs="Times New Roman"/>
          <w:sz w:val="24"/>
          <w:szCs w:val="24"/>
        </w:rPr>
        <w:t>Workshop participants noted c</w:t>
      </w:r>
      <w:r w:rsidRPr="005F055B">
        <w:rPr>
          <w:rFonts w:ascii="Times New Roman" w:hAnsi="Times New Roman" w:cs="Times New Roman"/>
          <w:sz w:val="24"/>
          <w:szCs w:val="24"/>
        </w:rPr>
        <w:t>hallenges in addressing SCCs</w:t>
      </w:r>
      <w:r w:rsidR="006A3EE8" w:rsidRPr="005F055B">
        <w:rPr>
          <w:rFonts w:ascii="Times New Roman" w:hAnsi="Times New Roman" w:cs="Times New Roman"/>
          <w:sz w:val="24"/>
          <w:szCs w:val="24"/>
        </w:rPr>
        <w:t>, including</w:t>
      </w:r>
      <w:r w:rsidRPr="005F055B">
        <w:rPr>
          <w:rFonts w:ascii="Times New Roman" w:hAnsi="Times New Roman" w:cs="Times New Roman"/>
          <w:sz w:val="24"/>
          <w:szCs w:val="24"/>
        </w:rPr>
        <w:t xml:space="preserve"> confusion on what “known to occur” means; participants said that evidence of the species on the forest is needed. An additional question that arose was the following: How do you</w:t>
      </w:r>
      <w:r w:rsidR="00CE02BD" w:rsidRPr="005F055B">
        <w:rPr>
          <w:rFonts w:ascii="Times New Roman" w:hAnsi="Times New Roman" w:cs="Times New Roman"/>
          <w:sz w:val="24"/>
          <w:szCs w:val="24"/>
        </w:rPr>
        <w:t xml:space="preserve"> determine “substantial concern</w:t>
      </w:r>
      <w:r w:rsidRPr="005F055B">
        <w:rPr>
          <w:rFonts w:ascii="Times New Roman" w:hAnsi="Times New Roman" w:cs="Times New Roman"/>
          <w:sz w:val="24"/>
          <w:szCs w:val="24"/>
        </w:rPr>
        <w:t>”</w:t>
      </w:r>
      <w:r w:rsidR="00CE02BD" w:rsidRPr="005F055B">
        <w:rPr>
          <w:rFonts w:ascii="Times New Roman" w:hAnsi="Times New Roman" w:cs="Times New Roman"/>
          <w:sz w:val="24"/>
          <w:szCs w:val="24"/>
        </w:rPr>
        <w:t>?</w:t>
      </w:r>
      <w:r w:rsidRPr="005F055B">
        <w:rPr>
          <w:rFonts w:ascii="Times New Roman" w:hAnsi="Times New Roman" w:cs="Times New Roman"/>
          <w:sz w:val="24"/>
          <w:szCs w:val="24"/>
        </w:rPr>
        <w:t xml:space="preserve"> Different individuals understand risk differently, and, as such, it may be difficult to establish SCCs consistently without further guidance. As a result, forests may define a small number or large number of species depending on the characteristics of that forest. Identifying these species requires consideration </w:t>
      </w:r>
      <w:r w:rsidR="006A3EE8" w:rsidRPr="005F055B">
        <w:rPr>
          <w:rFonts w:ascii="Times New Roman" w:hAnsi="Times New Roman" w:cs="Times New Roman"/>
          <w:sz w:val="24"/>
          <w:szCs w:val="24"/>
        </w:rPr>
        <w:t xml:space="preserve">of </w:t>
      </w:r>
      <w:r w:rsidRPr="005F055B">
        <w:rPr>
          <w:rFonts w:ascii="Times New Roman" w:hAnsi="Times New Roman" w:cs="Times New Roman"/>
          <w:sz w:val="24"/>
          <w:szCs w:val="24"/>
        </w:rPr>
        <w:t>scientific information that addresses the level of confidence</w:t>
      </w:r>
      <w:r w:rsidR="006A3EE8" w:rsidRPr="005F055B">
        <w:rPr>
          <w:rFonts w:ascii="Times New Roman" w:hAnsi="Times New Roman" w:cs="Times New Roman"/>
          <w:sz w:val="24"/>
          <w:szCs w:val="24"/>
        </w:rPr>
        <w:t xml:space="preserve"> in the data</w:t>
      </w:r>
      <w:r w:rsidRPr="005F055B">
        <w:rPr>
          <w:rFonts w:ascii="Times New Roman" w:hAnsi="Times New Roman" w:cs="Times New Roman"/>
          <w:sz w:val="24"/>
          <w:szCs w:val="24"/>
        </w:rPr>
        <w:t xml:space="preserve">, the distribution of the species, its dispersion, habitat requirements and vulnerability, population trend, life history, and demographics. A lesson learned for early adopters </w:t>
      </w:r>
      <w:r w:rsidR="00DA15F4" w:rsidRPr="005F055B">
        <w:rPr>
          <w:rFonts w:ascii="Times New Roman" w:hAnsi="Times New Roman" w:cs="Times New Roman"/>
          <w:sz w:val="24"/>
          <w:szCs w:val="24"/>
        </w:rPr>
        <w:t>was</w:t>
      </w:r>
      <w:r w:rsidRPr="005F055B">
        <w:rPr>
          <w:rFonts w:ascii="Times New Roman" w:hAnsi="Times New Roman" w:cs="Times New Roman"/>
          <w:sz w:val="24"/>
          <w:szCs w:val="24"/>
        </w:rPr>
        <w:t xml:space="preserve"> the extensive amount of work associated with identification of SCCs; accordingly, participants agreed that national forests should begin the endeavor early in the planning process. Finally, </w:t>
      </w:r>
      <w:r w:rsidR="00A614FC" w:rsidRPr="005F055B">
        <w:rPr>
          <w:rFonts w:ascii="Times New Roman" w:hAnsi="Times New Roman" w:cs="Times New Roman"/>
          <w:sz w:val="24"/>
          <w:szCs w:val="24"/>
        </w:rPr>
        <w:t>workshop attendees</w:t>
      </w:r>
      <w:r w:rsidR="006A3EE8" w:rsidRPr="005F055B">
        <w:rPr>
          <w:rFonts w:ascii="Times New Roman" w:hAnsi="Times New Roman" w:cs="Times New Roman"/>
          <w:sz w:val="24"/>
          <w:szCs w:val="24"/>
        </w:rPr>
        <w:t xml:space="preserve"> highlighted</w:t>
      </w:r>
      <w:r w:rsidR="00A614FC" w:rsidRPr="005F055B">
        <w:rPr>
          <w:rFonts w:ascii="Times New Roman" w:hAnsi="Times New Roman" w:cs="Times New Roman"/>
          <w:sz w:val="24"/>
          <w:szCs w:val="24"/>
        </w:rPr>
        <w:t xml:space="preserve"> </w:t>
      </w:r>
      <w:r w:rsidRPr="005F055B">
        <w:rPr>
          <w:rFonts w:ascii="Times New Roman" w:hAnsi="Times New Roman" w:cs="Times New Roman"/>
          <w:sz w:val="24"/>
          <w:szCs w:val="24"/>
        </w:rPr>
        <w:t xml:space="preserve">challenges related to transitioning from Regional Forester Sensitive </w:t>
      </w:r>
      <w:r w:rsidRPr="005F055B">
        <w:rPr>
          <w:rFonts w:ascii="Times New Roman" w:hAnsi="Times New Roman" w:cs="Times New Roman"/>
          <w:sz w:val="24"/>
          <w:szCs w:val="24"/>
        </w:rPr>
        <w:lastRenderedPageBreak/>
        <w:t xml:space="preserve">Species to Species of Conservation Concern; the Washington Office </w:t>
      </w:r>
      <w:r w:rsidR="006A3EE8" w:rsidRPr="005F055B">
        <w:rPr>
          <w:rFonts w:ascii="Times New Roman" w:hAnsi="Times New Roman" w:cs="Times New Roman"/>
          <w:sz w:val="24"/>
          <w:szCs w:val="24"/>
        </w:rPr>
        <w:t>EMC staff said</w:t>
      </w:r>
      <w:r w:rsidR="007A0061" w:rsidRPr="005F055B">
        <w:rPr>
          <w:rFonts w:ascii="Times New Roman" w:hAnsi="Times New Roman" w:cs="Times New Roman"/>
          <w:sz w:val="24"/>
          <w:szCs w:val="24"/>
        </w:rPr>
        <w:t xml:space="preserve"> that</w:t>
      </w:r>
      <w:r w:rsidRPr="005F055B">
        <w:rPr>
          <w:rFonts w:ascii="Times New Roman" w:hAnsi="Times New Roman" w:cs="Times New Roman"/>
          <w:sz w:val="24"/>
          <w:szCs w:val="24"/>
        </w:rPr>
        <w:t xml:space="preserve"> guidance on this </w:t>
      </w:r>
      <w:r w:rsidR="007A0061" w:rsidRPr="005F055B">
        <w:rPr>
          <w:rFonts w:ascii="Times New Roman" w:hAnsi="Times New Roman" w:cs="Times New Roman"/>
          <w:sz w:val="24"/>
          <w:szCs w:val="24"/>
        </w:rPr>
        <w:t>was</w:t>
      </w:r>
      <w:r w:rsidRPr="005F055B">
        <w:rPr>
          <w:rFonts w:ascii="Times New Roman" w:hAnsi="Times New Roman" w:cs="Times New Roman"/>
          <w:sz w:val="24"/>
          <w:szCs w:val="24"/>
        </w:rPr>
        <w:t xml:space="preserve"> forthcoming.</w:t>
      </w:r>
    </w:p>
    <w:p w14:paraId="17CA13BC" w14:textId="77777777" w:rsidR="001E3E58" w:rsidRPr="005F055B" w:rsidRDefault="001E3E58" w:rsidP="00916301">
      <w:pPr>
        <w:spacing w:after="0" w:line="240" w:lineRule="auto"/>
        <w:contextualSpacing/>
        <w:rPr>
          <w:rFonts w:ascii="Times New Roman" w:hAnsi="Times New Roman" w:cs="Times New Roman"/>
          <w:sz w:val="24"/>
          <w:szCs w:val="24"/>
        </w:rPr>
      </w:pPr>
    </w:p>
    <w:p w14:paraId="548DFF45" w14:textId="5C78C81A" w:rsidR="0041006F" w:rsidRPr="005F055B" w:rsidRDefault="0041006F" w:rsidP="002A214B">
      <w:pPr>
        <w:pStyle w:val="Heading2"/>
        <w:numPr>
          <w:ilvl w:val="1"/>
          <w:numId w:val="28"/>
        </w:numPr>
        <w:rPr>
          <w:rFonts w:ascii="Times New Roman" w:hAnsi="Times New Roman" w:cs="Times New Roman"/>
        </w:rPr>
      </w:pPr>
      <w:bookmarkStart w:id="84" w:name="_Toc454796059"/>
      <w:r w:rsidRPr="005F055B">
        <w:rPr>
          <w:rFonts w:ascii="Times New Roman" w:hAnsi="Times New Roman" w:cs="Times New Roman"/>
        </w:rPr>
        <w:t>Wilderness</w:t>
      </w:r>
      <w:bookmarkEnd w:id="84"/>
    </w:p>
    <w:p w14:paraId="6686E6C8" w14:textId="33592EE3" w:rsidR="0041006F" w:rsidRPr="005F055B" w:rsidRDefault="0041006F" w:rsidP="0041006F">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 xml:space="preserve">The workshops included a 45-minute presentation and discussion session addressing considerations of wilderness areas in forest planning. The planning rule requires that, as a part of plan development, national forests assess lands for wilderness designation (§219.7). This session focused on a presentation from Forest Service Washington Office staff involved with wilderness and Wild and Scenic River </w:t>
      </w:r>
      <w:r w:rsidR="007B142F" w:rsidRPr="005F055B">
        <w:rPr>
          <w:rFonts w:ascii="Times New Roman" w:hAnsi="Times New Roman" w:cs="Times New Roman"/>
          <w:sz w:val="24"/>
          <w:szCs w:val="24"/>
        </w:rPr>
        <w:t xml:space="preserve">inventories </w:t>
      </w:r>
      <w:r w:rsidRPr="005F055B">
        <w:rPr>
          <w:rFonts w:ascii="Times New Roman" w:hAnsi="Times New Roman" w:cs="Times New Roman"/>
          <w:sz w:val="24"/>
          <w:szCs w:val="24"/>
        </w:rPr>
        <w:t>on a recent lessons learned document developed based on wilderness inventory efforts completed by the Flathead, Cibola, Nantahala-Pisgah, Coronado, and Prescott National Forests</w:t>
      </w:r>
      <w:r w:rsidR="002A51D5" w:rsidRPr="005F055B">
        <w:rPr>
          <w:rFonts w:ascii="Times New Roman" w:hAnsi="Times New Roman" w:cs="Times New Roman"/>
          <w:sz w:val="24"/>
          <w:szCs w:val="24"/>
        </w:rPr>
        <w:t xml:space="preserve"> which can be found on the Lessons Learned Event Library within the Early Adopters SharePoint site</w:t>
      </w:r>
      <w:r w:rsidR="006B528A" w:rsidRPr="005F055B">
        <w:rPr>
          <w:rFonts w:ascii="Times New Roman" w:hAnsi="Times New Roman" w:cs="Times New Roman"/>
          <w:sz w:val="24"/>
          <w:szCs w:val="24"/>
        </w:rPr>
        <w:t xml:space="preserve"> (link found in the introduction)</w:t>
      </w:r>
      <w:r w:rsidRPr="005F055B">
        <w:rPr>
          <w:rFonts w:ascii="Times New Roman" w:hAnsi="Times New Roman" w:cs="Times New Roman"/>
          <w:sz w:val="24"/>
          <w:szCs w:val="24"/>
        </w:rPr>
        <w:t xml:space="preserve">. This session emphasized the need to engage experts, both from the Forest Service and relevant NGOs, in undertaking wilderness </w:t>
      </w:r>
      <w:r w:rsidR="006A3EE8" w:rsidRPr="005F055B">
        <w:rPr>
          <w:rFonts w:ascii="Times New Roman" w:hAnsi="Times New Roman" w:cs="Times New Roman"/>
          <w:sz w:val="24"/>
          <w:szCs w:val="24"/>
        </w:rPr>
        <w:t>inventorying. One participant</w:t>
      </w:r>
      <w:r w:rsidRPr="005F055B">
        <w:rPr>
          <w:rFonts w:ascii="Times New Roman" w:hAnsi="Times New Roman" w:cs="Times New Roman"/>
          <w:sz w:val="24"/>
          <w:szCs w:val="24"/>
        </w:rPr>
        <w:t xml:space="preserve"> suggested that forests should define terms, especially “substantially” and “noticeable.” Several forests cautioned against showing wilderness inventory maps too early in the process, because the public may not react well. Instead, they suggested</w:t>
      </w:r>
      <w:r w:rsidR="00F7479F" w:rsidRPr="005F055B">
        <w:rPr>
          <w:rFonts w:ascii="Times New Roman" w:hAnsi="Times New Roman" w:cs="Times New Roman"/>
          <w:sz w:val="24"/>
          <w:szCs w:val="24"/>
        </w:rPr>
        <w:t xml:space="preserve"> that</w:t>
      </w:r>
      <w:r w:rsidRPr="005F055B">
        <w:rPr>
          <w:rFonts w:ascii="Times New Roman" w:hAnsi="Times New Roman" w:cs="Times New Roman"/>
          <w:sz w:val="24"/>
          <w:szCs w:val="24"/>
        </w:rPr>
        <w:t xml:space="preserve"> forests conduct public meetings before revealing wilderness inventory maps. One participant suggest</w:t>
      </w:r>
      <w:r w:rsidR="004A7A7D" w:rsidRPr="005F055B">
        <w:rPr>
          <w:rFonts w:ascii="Times New Roman" w:hAnsi="Times New Roman" w:cs="Times New Roman"/>
          <w:sz w:val="24"/>
          <w:szCs w:val="24"/>
        </w:rPr>
        <w:t>ed</w:t>
      </w:r>
      <w:r w:rsidRPr="005F055B">
        <w:rPr>
          <w:rFonts w:ascii="Times New Roman" w:hAnsi="Times New Roman" w:cs="Times New Roman"/>
          <w:sz w:val="24"/>
          <w:szCs w:val="24"/>
        </w:rPr>
        <w:t xml:space="preserve"> that forests should include the caveat from th</w:t>
      </w:r>
      <w:r w:rsidR="00252519" w:rsidRPr="005F055B">
        <w:rPr>
          <w:rFonts w:ascii="Times New Roman" w:hAnsi="Times New Roman" w:cs="Times New Roman"/>
          <w:sz w:val="24"/>
          <w:szCs w:val="24"/>
        </w:rPr>
        <w:t>e planning directives</w:t>
      </w:r>
      <w:r w:rsidRPr="005F055B">
        <w:rPr>
          <w:rFonts w:ascii="Times New Roman" w:hAnsi="Times New Roman" w:cs="Times New Roman"/>
          <w:sz w:val="24"/>
          <w:szCs w:val="24"/>
        </w:rPr>
        <w:t xml:space="preserve"> that the inventory does not denote future implications for particular areas.</w:t>
      </w:r>
    </w:p>
    <w:p w14:paraId="5B764B65" w14:textId="77777777" w:rsidR="0041006F" w:rsidRPr="005F055B" w:rsidRDefault="0041006F" w:rsidP="0041006F">
      <w:pPr>
        <w:spacing w:after="0" w:line="240" w:lineRule="auto"/>
        <w:contextualSpacing/>
        <w:rPr>
          <w:rFonts w:ascii="Times New Roman" w:hAnsi="Times New Roman" w:cs="Times New Roman"/>
          <w:sz w:val="24"/>
          <w:szCs w:val="24"/>
        </w:rPr>
      </w:pPr>
    </w:p>
    <w:p w14:paraId="1F930E88" w14:textId="40A0694C" w:rsidR="0041006F" w:rsidRPr="005F055B" w:rsidRDefault="0041006F" w:rsidP="002A214B">
      <w:pPr>
        <w:pStyle w:val="Heading2"/>
        <w:numPr>
          <w:ilvl w:val="1"/>
          <w:numId w:val="28"/>
        </w:numPr>
        <w:rPr>
          <w:rFonts w:ascii="Times New Roman" w:hAnsi="Times New Roman" w:cs="Times New Roman"/>
        </w:rPr>
      </w:pPr>
      <w:bookmarkStart w:id="85" w:name="_Toc454796060"/>
      <w:r w:rsidRPr="005F055B">
        <w:rPr>
          <w:rFonts w:ascii="Times New Roman" w:hAnsi="Times New Roman" w:cs="Times New Roman"/>
        </w:rPr>
        <w:t>Objections</w:t>
      </w:r>
      <w:bookmarkEnd w:id="85"/>
    </w:p>
    <w:p w14:paraId="67A14016" w14:textId="57CDFE46" w:rsidR="0041006F" w:rsidRPr="005F055B" w:rsidRDefault="0041006F" w:rsidP="0041006F">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The</w:t>
      </w:r>
      <w:r w:rsidR="006A3EE8" w:rsidRPr="005F055B">
        <w:rPr>
          <w:rFonts w:ascii="Times New Roman" w:hAnsi="Times New Roman" w:cs="Times New Roman"/>
          <w:sz w:val="24"/>
          <w:szCs w:val="24"/>
        </w:rPr>
        <w:t xml:space="preserve"> workshop included a presentation</w:t>
      </w:r>
      <w:r w:rsidRPr="005F055B">
        <w:rPr>
          <w:rFonts w:ascii="Times New Roman" w:hAnsi="Times New Roman" w:cs="Times New Roman"/>
          <w:sz w:val="24"/>
          <w:szCs w:val="24"/>
        </w:rPr>
        <w:t xml:space="preserve"> and discussion related to the objection process. Subpart B of the planning rule establishes pre-decisional administrative review, also referred to as objection (§219.50-219.62). Much of the information </w:t>
      </w:r>
      <w:r w:rsidR="006A3EE8" w:rsidRPr="005F055B">
        <w:rPr>
          <w:rFonts w:ascii="Times New Roman" w:hAnsi="Times New Roman" w:cs="Times New Roman"/>
          <w:sz w:val="24"/>
          <w:szCs w:val="24"/>
        </w:rPr>
        <w:t xml:space="preserve">that was </w:t>
      </w:r>
      <w:r w:rsidRPr="005F055B">
        <w:rPr>
          <w:rFonts w:ascii="Times New Roman" w:hAnsi="Times New Roman" w:cs="Times New Roman"/>
          <w:sz w:val="24"/>
          <w:szCs w:val="24"/>
        </w:rPr>
        <w:t>covered can be foun</w:t>
      </w:r>
      <w:r w:rsidR="006A3EE8" w:rsidRPr="005F055B">
        <w:rPr>
          <w:rFonts w:ascii="Times New Roman" w:hAnsi="Times New Roman" w:cs="Times New Roman"/>
          <w:sz w:val="24"/>
          <w:szCs w:val="24"/>
        </w:rPr>
        <w:t xml:space="preserve">d in Chapter 50 of the </w:t>
      </w:r>
      <w:r w:rsidRPr="005F055B">
        <w:rPr>
          <w:rFonts w:ascii="Times New Roman" w:hAnsi="Times New Roman" w:cs="Times New Roman"/>
          <w:sz w:val="24"/>
          <w:szCs w:val="24"/>
        </w:rPr>
        <w:t>handbook, which provides additional guidance. The objection process provides the opportunity for an independent review and resolution of issues before the plan approval. Experiences shared by workshop attendees suggest</w:t>
      </w:r>
      <w:r w:rsidR="004A7A7D" w:rsidRPr="005F055B">
        <w:rPr>
          <w:rFonts w:ascii="Times New Roman" w:hAnsi="Times New Roman" w:cs="Times New Roman"/>
          <w:sz w:val="24"/>
          <w:szCs w:val="24"/>
        </w:rPr>
        <w:t>ed</w:t>
      </w:r>
      <w:r w:rsidRPr="005F055B">
        <w:rPr>
          <w:rFonts w:ascii="Times New Roman" w:hAnsi="Times New Roman" w:cs="Times New Roman"/>
          <w:sz w:val="24"/>
          <w:szCs w:val="24"/>
        </w:rPr>
        <w:t xml:space="preserve"> that the objection process represents a continuation of the public engagement process, which starts with assessment. Accordingly, workshop attendees suggest</w:t>
      </w:r>
      <w:r w:rsidR="004A7A7D" w:rsidRPr="005F055B">
        <w:rPr>
          <w:rFonts w:ascii="Times New Roman" w:hAnsi="Times New Roman" w:cs="Times New Roman"/>
          <w:sz w:val="24"/>
          <w:szCs w:val="24"/>
        </w:rPr>
        <w:t>ed</w:t>
      </w:r>
      <w:r w:rsidRPr="005F055B">
        <w:rPr>
          <w:rFonts w:ascii="Times New Roman" w:hAnsi="Times New Roman" w:cs="Times New Roman"/>
          <w:sz w:val="24"/>
          <w:szCs w:val="24"/>
        </w:rPr>
        <w:t xml:space="preserve"> that forests should have a plan for the objection process throughout plan development, particularly in terms of relationships with the public, groups, agencies, and stakeholders. Participants noted that project management plans should include guidelines that address timelines and staffing for the objection process. Workshop participants advocated for mindful and deliberate approaches to consid</w:t>
      </w:r>
      <w:r w:rsidR="006A3EE8" w:rsidRPr="005F055B">
        <w:rPr>
          <w:rFonts w:ascii="Times New Roman" w:hAnsi="Times New Roman" w:cs="Times New Roman"/>
          <w:sz w:val="24"/>
          <w:szCs w:val="24"/>
        </w:rPr>
        <w:t>ering public input and responding</w:t>
      </w:r>
      <w:r w:rsidRPr="005F055B">
        <w:rPr>
          <w:rFonts w:ascii="Times New Roman" w:hAnsi="Times New Roman" w:cs="Times New Roman"/>
          <w:sz w:val="24"/>
          <w:szCs w:val="24"/>
        </w:rPr>
        <w:t xml:space="preserve"> to comments to set the stage successfully for objections. Resources available to forests include a national administrative review </w:t>
      </w:r>
      <w:proofErr w:type="spellStart"/>
      <w:r w:rsidRPr="005F055B">
        <w:rPr>
          <w:rFonts w:ascii="Times New Roman" w:hAnsi="Times New Roman" w:cs="Times New Roman"/>
          <w:sz w:val="24"/>
          <w:szCs w:val="24"/>
        </w:rPr>
        <w:t>Sharepoint</w:t>
      </w:r>
      <w:proofErr w:type="spellEnd"/>
      <w:r w:rsidRPr="005F055B">
        <w:rPr>
          <w:rFonts w:ascii="Times New Roman" w:hAnsi="Times New Roman" w:cs="Times New Roman"/>
          <w:sz w:val="24"/>
          <w:szCs w:val="24"/>
        </w:rPr>
        <w:t xml:space="preserve"> site, public brochures, a cooperating agency briefing paper, various training materials, Leaders-as-Conveners Workshops, and the Collaboration Cadre.</w:t>
      </w:r>
    </w:p>
    <w:p w14:paraId="2095B71C" w14:textId="3CA43DDF" w:rsidR="00252519" w:rsidRPr="005F055B" w:rsidRDefault="00252519">
      <w:pPr>
        <w:rPr>
          <w:rFonts w:ascii="Times New Roman" w:eastAsiaTheme="majorEastAsia" w:hAnsi="Times New Roman" w:cs="Times New Roman"/>
          <w:b/>
          <w:bCs/>
          <w:color w:val="5B9BD5" w:themeColor="accent1"/>
          <w:sz w:val="26"/>
          <w:szCs w:val="26"/>
        </w:rPr>
      </w:pPr>
    </w:p>
    <w:p w14:paraId="66C19AD9" w14:textId="6B6E51B5" w:rsidR="00B97EE9" w:rsidRPr="005F055B" w:rsidRDefault="00CE02BD" w:rsidP="002A214B">
      <w:pPr>
        <w:pStyle w:val="Heading2"/>
        <w:numPr>
          <w:ilvl w:val="1"/>
          <w:numId w:val="28"/>
        </w:numPr>
        <w:rPr>
          <w:rFonts w:ascii="Times New Roman" w:hAnsi="Times New Roman" w:cs="Times New Roman"/>
        </w:rPr>
      </w:pPr>
      <w:bookmarkStart w:id="86" w:name="_Toc454796061"/>
      <w:r w:rsidRPr="005F055B">
        <w:rPr>
          <w:rFonts w:ascii="Times New Roman" w:hAnsi="Times New Roman" w:cs="Times New Roman"/>
        </w:rPr>
        <w:t>Broad-</w:t>
      </w:r>
      <w:r w:rsidR="00786D8A" w:rsidRPr="005F055B">
        <w:rPr>
          <w:rFonts w:ascii="Times New Roman" w:hAnsi="Times New Roman" w:cs="Times New Roman"/>
        </w:rPr>
        <w:t>scale monitoring</w:t>
      </w:r>
      <w:bookmarkEnd w:id="86"/>
    </w:p>
    <w:p w14:paraId="2C5E71F1" w14:textId="36BFD6B4" w:rsidR="00B97EE9" w:rsidRPr="005F055B" w:rsidRDefault="00B97EE9" w:rsidP="004E562E">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The rule requires “the development of a bro</w:t>
      </w:r>
      <w:r w:rsidR="00CF0C74" w:rsidRPr="005F055B">
        <w:rPr>
          <w:rFonts w:ascii="Times New Roman" w:hAnsi="Times New Roman" w:cs="Times New Roman"/>
          <w:sz w:val="24"/>
          <w:szCs w:val="24"/>
        </w:rPr>
        <w:t>ader-scale monitoring strategy (BSMS)</w:t>
      </w:r>
      <w:r w:rsidR="004B58A9" w:rsidRPr="005F055B">
        <w:rPr>
          <w:rFonts w:ascii="Times New Roman" w:hAnsi="Times New Roman" w:cs="Times New Roman"/>
          <w:sz w:val="24"/>
          <w:szCs w:val="24"/>
        </w:rPr>
        <w:t xml:space="preserve"> for plan </w:t>
      </w:r>
      <w:r w:rsidRPr="005F055B">
        <w:rPr>
          <w:rFonts w:ascii="Times New Roman" w:hAnsi="Times New Roman" w:cs="Times New Roman"/>
          <w:sz w:val="24"/>
          <w:szCs w:val="24"/>
        </w:rPr>
        <w:t xml:space="preserve">monitoring questions that can best be answered at a geographic scale broader than one plan area” (§219.12). </w:t>
      </w:r>
      <w:r w:rsidR="003275E6" w:rsidRPr="005F055B">
        <w:rPr>
          <w:rFonts w:ascii="Times New Roman" w:hAnsi="Times New Roman" w:cs="Times New Roman"/>
          <w:sz w:val="24"/>
          <w:szCs w:val="24"/>
        </w:rPr>
        <w:t>M</w:t>
      </w:r>
      <w:r w:rsidRPr="005F055B">
        <w:rPr>
          <w:rFonts w:ascii="Times New Roman" w:hAnsi="Times New Roman" w:cs="Times New Roman"/>
          <w:sz w:val="24"/>
          <w:szCs w:val="24"/>
        </w:rPr>
        <w:t xml:space="preserve">embers of the team conducting the Region 2/3 </w:t>
      </w:r>
      <w:r w:rsidR="00CF0C74" w:rsidRPr="005F055B">
        <w:rPr>
          <w:rFonts w:ascii="Times New Roman" w:hAnsi="Times New Roman" w:cs="Times New Roman"/>
          <w:sz w:val="24"/>
          <w:szCs w:val="24"/>
        </w:rPr>
        <w:t>BSMS</w:t>
      </w:r>
      <w:r w:rsidRPr="005F055B">
        <w:rPr>
          <w:rFonts w:ascii="Times New Roman" w:hAnsi="Times New Roman" w:cs="Times New Roman"/>
          <w:sz w:val="24"/>
          <w:szCs w:val="24"/>
        </w:rPr>
        <w:t xml:space="preserve"> pilot project</w:t>
      </w:r>
      <w:r w:rsidR="003275E6" w:rsidRPr="005F055B">
        <w:rPr>
          <w:rFonts w:ascii="Times New Roman" w:hAnsi="Times New Roman" w:cs="Times New Roman"/>
          <w:sz w:val="24"/>
          <w:szCs w:val="24"/>
        </w:rPr>
        <w:t xml:space="preserve"> gave a brief presentation</w:t>
      </w:r>
      <w:r w:rsidRPr="005F055B">
        <w:rPr>
          <w:rFonts w:ascii="Times New Roman" w:hAnsi="Times New Roman" w:cs="Times New Roman"/>
          <w:sz w:val="24"/>
          <w:szCs w:val="24"/>
        </w:rPr>
        <w:t>. Th</w:t>
      </w:r>
      <w:r w:rsidR="006D49C6" w:rsidRPr="005F055B">
        <w:rPr>
          <w:rFonts w:ascii="Times New Roman" w:hAnsi="Times New Roman" w:cs="Times New Roman"/>
          <w:sz w:val="24"/>
          <w:szCs w:val="24"/>
        </w:rPr>
        <w:t xml:space="preserve">e </w:t>
      </w:r>
      <w:r w:rsidRPr="005F055B">
        <w:rPr>
          <w:rFonts w:ascii="Times New Roman" w:hAnsi="Times New Roman" w:cs="Times New Roman"/>
          <w:sz w:val="24"/>
          <w:szCs w:val="24"/>
        </w:rPr>
        <w:t>Southwestern Ecological Restoration Institutes (SWERI)</w:t>
      </w:r>
      <w:r w:rsidR="006D49C6" w:rsidRPr="005F055B">
        <w:rPr>
          <w:rFonts w:ascii="Times New Roman" w:hAnsi="Times New Roman" w:cs="Times New Roman"/>
          <w:sz w:val="24"/>
          <w:szCs w:val="24"/>
        </w:rPr>
        <w:t xml:space="preserve"> </w:t>
      </w:r>
      <w:r w:rsidR="00F52E6E" w:rsidRPr="005F055B">
        <w:rPr>
          <w:rFonts w:ascii="Times New Roman" w:hAnsi="Times New Roman" w:cs="Times New Roman"/>
          <w:sz w:val="24"/>
          <w:szCs w:val="24"/>
        </w:rPr>
        <w:t>were in the process of conducting this</w:t>
      </w:r>
      <w:r w:rsidR="006D49C6" w:rsidRPr="005F055B">
        <w:rPr>
          <w:rFonts w:ascii="Times New Roman" w:hAnsi="Times New Roman" w:cs="Times New Roman"/>
          <w:sz w:val="24"/>
          <w:szCs w:val="24"/>
        </w:rPr>
        <w:t xml:space="preserve"> project</w:t>
      </w:r>
      <w:r w:rsidR="00F52E6E" w:rsidRPr="005F055B">
        <w:rPr>
          <w:rFonts w:ascii="Times New Roman" w:hAnsi="Times New Roman" w:cs="Times New Roman"/>
          <w:sz w:val="24"/>
          <w:szCs w:val="24"/>
        </w:rPr>
        <w:t>, set to be completed in late 2016,</w:t>
      </w:r>
      <w:r w:rsidRPr="005F055B">
        <w:rPr>
          <w:rFonts w:ascii="Times New Roman" w:hAnsi="Times New Roman" w:cs="Times New Roman"/>
          <w:sz w:val="24"/>
          <w:szCs w:val="24"/>
        </w:rPr>
        <w:t xml:space="preserve"> in partnership with the Forest Service Washington Office (National Forest System and State and Private Forestry), the Rocky Mountain </w:t>
      </w:r>
      <w:r w:rsidRPr="005F055B">
        <w:rPr>
          <w:rFonts w:ascii="Times New Roman" w:hAnsi="Times New Roman" w:cs="Times New Roman"/>
          <w:sz w:val="24"/>
          <w:szCs w:val="24"/>
        </w:rPr>
        <w:lastRenderedPageBreak/>
        <w:t xml:space="preserve">Region of the Forest Service, the Southwestern Region, and the Rocky Mountain Research Station. In order to meet the requirements and goals of developing a </w:t>
      </w:r>
      <w:r w:rsidR="00CF0C74" w:rsidRPr="005F055B">
        <w:rPr>
          <w:rFonts w:ascii="Times New Roman" w:hAnsi="Times New Roman" w:cs="Times New Roman"/>
          <w:sz w:val="24"/>
          <w:szCs w:val="24"/>
        </w:rPr>
        <w:t>BSMS</w:t>
      </w:r>
      <w:r w:rsidRPr="005F055B">
        <w:rPr>
          <w:rFonts w:ascii="Times New Roman" w:hAnsi="Times New Roman" w:cs="Times New Roman"/>
          <w:sz w:val="24"/>
          <w:szCs w:val="24"/>
        </w:rPr>
        <w:t xml:space="preserve"> under the 2012 planning rule, this project will collaboratively design a </w:t>
      </w:r>
      <w:r w:rsidR="00E12226" w:rsidRPr="005F055B">
        <w:rPr>
          <w:rFonts w:ascii="Times New Roman" w:hAnsi="Times New Roman" w:cs="Times New Roman"/>
          <w:sz w:val="24"/>
          <w:szCs w:val="24"/>
        </w:rPr>
        <w:t>broad</w:t>
      </w:r>
      <w:r w:rsidR="00F52E6E" w:rsidRPr="005F055B">
        <w:rPr>
          <w:rFonts w:ascii="Times New Roman" w:hAnsi="Times New Roman" w:cs="Times New Roman"/>
          <w:sz w:val="24"/>
          <w:szCs w:val="24"/>
        </w:rPr>
        <w:t>er</w:t>
      </w:r>
      <w:r w:rsidR="00E12226" w:rsidRPr="005F055B">
        <w:rPr>
          <w:rFonts w:ascii="Times New Roman" w:hAnsi="Times New Roman" w:cs="Times New Roman"/>
          <w:sz w:val="24"/>
          <w:szCs w:val="24"/>
        </w:rPr>
        <w:t xml:space="preserve">-scale monitoring </w:t>
      </w:r>
      <w:r w:rsidRPr="005F055B">
        <w:rPr>
          <w:rFonts w:ascii="Times New Roman" w:hAnsi="Times New Roman" w:cs="Times New Roman"/>
          <w:sz w:val="24"/>
          <w:szCs w:val="24"/>
        </w:rPr>
        <w:t>framework for Regions 2 and 3</w:t>
      </w:r>
      <w:r w:rsidR="00E12226" w:rsidRPr="005F055B">
        <w:rPr>
          <w:rFonts w:ascii="Times New Roman" w:hAnsi="Times New Roman" w:cs="Times New Roman"/>
          <w:sz w:val="24"/>
          <w:szCs w:val="24"/>
        </w:rPr>
        <w:t xml:space="preserve">, including </w:t>
      </w:r>
      <w:r w:rsidRPr="005F055B">
        <w:rPr>
          <w:rFonts w:ascii="Times New Roman" w:hAnsi="Times New Roman" w:cs="Times New Roman"/>
          <w:sz w:val="24"/>
          <w:szCs w:val="24"/>
        </w:rPr>
        <w:t xml:space="preserve">BSMS monitoring questions, indicators, and associated parameters (scale, databases, and potential governance approaches). This framework will provide an initial outline of the BSMS for the two regions but will be adjusted over time as new priorities and information emerge. More information can be found at </w:t>
      </w:r>
      <w:hyperlink r:id="rId10" w:history="1">
        <w:r w:rsidRPr="005F055B">
          <w:rPr>
            <w:rStyle w:val="Hyperlink"/>
            <w:rFonts w:ascii="Times New Roman" w:hAnsi="Times New Roman" w:cs="Times New Roman"/>
            <w:sz w:val="24"/>
            <w:szCs w:val="24"/>
          </w:rPr>
          <w:t>http://sweri.eri.nau.edu/BroadscaleMonitoring.html</w:t>
        </w:r>
      </w:hyperlink>
      <w:r w:rsidRPr="005F055B">
        <w:rPr>
          <w:rFonts w:ascii="Times New Roman" w:hAnsi="Times New Roman" w:cs="Times New Roman"/>
          <w:sz w:val="24"/>
          <w:szCs w:val="24"/>
        </w:rPr>
        <w:t>. The team noted that a BSMS may include</w:t>
      </w:r>
      <w:r w:rsidR="00F52E6E" w:rsidRPr="005F055B">
        <w:rPr>
          <w:rFonts w:ascii="Times New Roman" w:hAnsi="Times New Roman" w:cs="Times New Roman"/>
          <w:sz w:val="24"/>
          <w:szCs w:val="24"/>
        </w:rPr>
        <w:t xml:space="preserve">: 1) </w:t>
      </w:r>
      <w:r w:rsidRPr="005F055B">
        <w:rPr>
          <w:rFonts w:ascii="Times New Roman" w:hAnsi="Times New Roman" w:cs="Times New Roman"/>
          <w:sz w:val="24"/>
          <w:szCs w:val="24"/>
        </w:rPr>
        <w:t xml:space="preserve"> aggregated data from multiple forests</w:t>
      </w:r>
      <w:r w:rsidR="00F52E6E" w:rsidRPr="005F055B">
        <w:rPr>
          <w:rFonts w:ascii="Times New Roman" w:hAnsi="Times New Roman" w:cs="Times New Roman"/>
          <w:sz w:val="24"/>
          <w:szCs w:val="24"/>
        </w:rPr>
        <w:t>; 2)</w:t>
      </w:r>
      <w:r w:rsidRPr="005F055B">
        <w:rPr>
          <w:rFonts w:ascii="Times New Roman" w:hAnsi="Times New Roman" w:cs="Times New Roman"/>
          <w:sz w:val="24"/>
          <w:szCs w:val="24"/>
        </w:rPr>
        <w:t xml:space="preserve"> forest level data analyzed in unique ways at the regional or multi-forest level</w:t>
      </w:r>
      <w:r w:rsidR="00F52E6E" w:rsidRPr="005F055B">
        <w:rPr>
          <w:rFonts w:ascii="Times New Roman" w:hAnsi="Times New Roman" w:cs="Times New Roman"/>
          <w:sz w:val="24"/>
          <w:szCs w:val="24"/>
        </w:rPr>
        <w:t>;</w:t>
      </w:r>
      <w:r w:rsidRPr="005F055B">
        <w:rPr>
          <w:rFonts w:ascii="Times New Roman" w:hAnsi="Times New Roman" w:cs="Times New Roman"/>
          <w:sz w:val="24"/>
          <w:szCs w:val="24"/>
        </w:rPr>
        <w:t xml:space="preserve"> or </w:t>
      </w:r>
      <w:r w:rsidR="00F52E6E" w:rsidRPr="005F055B">
        <w:rPr>
          <w:rFonts w:ascii="Times New Roman" w:hAnsi="Times New Roman" w:cs="Times New Roman"/>
          <w:sz w:val="24"/>
          <w:szCs w:val="24"/>
        </w:rPr>
        <w:t xml:space="preserve">3) </w:t>
      </w:r>
      <w:r w:rsidRPr="005F055B">
        <w:rPr>
          <w:rFonts w:ascii="Times New Roman" w:hAnsi="Times New Roman" w:cs="Times New Roman"/>
          <w:sz w:val="24"/>
          <w:szCs w:val="24"/>
        </w:rPr>
        <w:t xml:space="preserve">regional or national level datasets that are relevant for forest planning but is not collected by the forests. Emergent questions </w:t>
      </w:r>
      <w:r w:rsidR="00F52E6E" w:rsidRPr="005F055B">
        <w:rPr>
          <w:rFonts w:ascii="Times New Roman" w:hAnsi="Times New Roman" w:cs="Times New Roman"/>
          <w:sz w:val="24"/>
          <w:szCs w:val="24"/>
        </w:rPr>
        <w:t xml:space="preserve">from this project are around </w:t>
      </w:r>
      <w:r w:rsidRPr="005F055B">
        <w:rPr>
          <w:rFonts w:ascii="Times New Roman" w:hAnsi="Times New Roman" w:cs="Times New Roman"/>
          <w:sz w:val="24"/>
          <w:szCs w:val="24"/>
        </w:rPr>
        <w:t>the ideal timing for developing a</w:t>
      </w:r>
      <w:r w:rsidR="00F52E6E" w:rsidRPr="005F055B">
        <w:rPr>
          <w:rFonts w:ascii="Times New Roman" w:hAnsi="Times New Roman" w:cs="Times New Roman"/>
          <w:sz w:val="24"/>
          <w:szCs w:val="24"/>
        </w:rPr>
        <w:t xml:space="preserve"> BSMS</w:t>
      </w:r>
      <w:r w:rsidRPr="005F055B">
        <w:rPr>
          <w:rFonts w:ascii="Times New Roman" w:hAnsi="Times New Roman" w:cs="Times New Roman"/>
          <w:sz w:val="24"/>
          <w:szCs w:val="24"/>
        </w:rPr>
        <w:t xml:space="preserve">, whether the BSMS can include questions at the regional level </w:t>
      </w:r>
      <w:r w:rsidR="006A3EE8" w:rsidRPr="005F055B">
        <w:rPr>
          <w:rFonts w:ascii="Times New Roman" w:hAnsi="Times New Roman" w:cs="Times New Roman"/>
          <w:sz w:val="24"/>
          <w:szCs w:val="24"/>
        </w:rPr>
        <w:t>that do not appear</w:t>
      </w:r>
      <w:r w:rsidRPr="005F055B">
        <w:rPr>
          <w:rFonts w:ascii="Times New Roman" w:hAnsi="Times New Roman" w:cs="Times New Roman"/>
          <w:sz w:val="24"/>
          <w:szCs w:val="24"/>
        </w:rPr>
        <w:t xml:space="preserve"> in forest plan monitoring plans, whether the BSMS should be primarily responsive to existing questions in forest plans or developed with greater leadership at the regional level with questions that are then included in forest plans as a result, and whether a BSMS needs to be shaped around regional management questions.</w:t>
      </w:r>
    </w:p>
    <w:p w14:paraId="18845418" w14:textId="77777777" w:rsidR="004E562E" w:rsidRPr="005F055B" w:rsidRDefault="004E562E" w:rsidP="004E562E">
      <w:pPr>
        <w:spacing w:after="0" w:line="240" w:lineRule="auto"/>
        <w:contextualSpacing/>
        <w:rPr>
          <w:rFonts w:ascii="Times New Roman" w:hAnsi="Times New Roman" w:cs="Times New Roman"/>
          <w:sz w:val="24"/>
          <w:szCs w:val="24"/>
        </w:rPr>
      </w:pPr>
    </w:p>
    <w:p w14:paraId="4F9AC23A" w14:textId="3EDB943A" w:rsidR="001C0FEE" w:rsidRPr="005F055B" w:rsidRDefault="00B97EE9" w:rsidP="00E63FEF">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The discussion sparked several questions from t</w:t>
      </w:r>
      <w:r w:rsidR="006A3EE8" w:rsidRPr="005F055B">
        <w:rPr>
          <w:rFonts w:ascii="Times New Roman" w:hAnsi="Times New Roman" w:cs="Times New Roman"/>
          <w:sz w:val="24"/>
          <w:szCs w:val="24"/>
        </w:rPr>
        <w:t xml:space="preserve">he audience including how broader scale </w:t>
      </w:r>
      <w:r w:rsidRPr="005F055B">
        <w:rPr>
          <w:rFonts w:ascii="Times New Roman" w:hAnsi="Times New Roman" w:cs="Times New Roman"/>
          <w:sz w:val="24"/>
          <w:szCs w:val="24"/>
        </w:rPr>
        <w:t xml:space="preserve">monitoring aligns with the national inventory, monitoring, and analysis (IMA) program. Many participants stated </w:t>
      </w:r>
      <w:r w:rsidR="009513CF" w:rsidRPr="005F055B">
        <w:rPr>
          <w:rFonts w:ascii="Times New Roman" w:hAnsi="Times New Roman" w:cs="Times New Roman"/>
          <w:sz w:val="24"/>
          <w:szCs w:val="24"/>
        </w:rPr>
        <w:t xml:space="preserve">that </w:t>
      </w:r>
      <w:r w:rsidRPr="005F055B">
        <w:rPr>
          <w:rFonts w:ascii="Times New Roman" w:hAnsi="Times New Roman" w:cs="Times New Roman"/>
          <w:sz w:val="24"/>
          <w:szCs w:val="24"/>
        </w:rPr>
        <w:t xml:space="preserve">they do not believe </w:t>
      </w:r>
      <w:r w:rsidR="00CF0C74" w:rsidRPr="005F055B">
        <w:rPr>
          <w:rFonts w:ascii="Times New Roman" w:hAnsi="Times New Roman" w:cs="Times New Roman"/>
          <w:sz w:val="24"/>
          <w:szCs w:val="24"/>
        </w:rPr>
        <w:t>BSMS</w:t>
      </w:r>
      <w:r w:rsidRPr="005F055B">
        <w:rPr>
          <w:rFonts w:ascii="Times New Roman" w:hAnsi="Times New Roman" w:cs="Times New Roman"/>
          <w:sz w:val="24"/>
          <w:szCs w:val="24"/>
        </w:rPr>
        <w:t xml:space="preserve"> and IMA are highly linked, even though they could dovetail together. Region 1 stated that they developed regional management questions and associate</w:t>
      </w:r>
      <w:r w:rsidR="00C82FE4" w:rsidRPr="005F055B">
        <w:rPr>
          <w:rFonts w:ascii="Times New Roman" w:hAnsi="Times New Roman" w:cs="Times New Roman"/>
          <w:sz w:val="24"/>
          <w:szCs w:val="24"/>
        </w:rPr>
        <w:t>d</w:t>
      </w:r>
      <w:r w:rsidRPr="005F055B">
        <w:rPr>
          <w:rFonts w:ascii="Times New Roman" w:hAnsi="Times New Roman" w:cs="Times New Roman"/>
          <w:sz w:val="24"/>
          <w:szCs w:val="24"/>
        </w:rPr>
        <w:t xml:space="preserve"> monitoring questions for their BSMS with strong input from regional specialists and forests within the region; they </w:t>
      </w:r>
      <w:r w:rsidR="00C82FE4" w:rsidRPr="005F055B">
        <w:rPr>
          <w:rFonts w:ascii="Times New Roman" w:hAnsi="Times New Roman" w:cs="Times New Roman"/>
          <w:sz w:val="24"/>
          <w:szCs w:val="24"/>
        </w:rPr>
        <w:t>were</w:t>
      </w:r>
      <w:r w:rsidRPr="005F055B">
        <w:rPr>
          <w:rFonts w:ascii="Times New Roman" w:hAnsi="Times New Roman" w:cs="Times New Roman"/>
          <w:sz w:val="24"/>
          <w:szCs w:val="24"/>
        </w:rPr>
        <w:t xml:space="preserve"> working to build capacity to conduct the </w:t>
      </w:r>
      <w:r w:rsidR="00CF0C74" w:rsidRPr="005F055B">
        <w:rPr>
          <w:rFonts w:ascii="Times New Roman" w:hAnsi="Times New Roman" w:cs="Times New Roman"/>
          <w:sz w:val="24"/>
          <w:szCs w:val="24"/>
        </w:rPr>
        <w:t>BSMS</w:t>
      </w:r>
      <w:r w:rsidRPr="005F055B">
        <w:rPr>
          <w:rFonts w:ascii="Times New Roman" w:hAnsi="Times New Roman" w:cs="Times New Roman"/>
          <w:sz w:val="24"/>
          <w:szCs w:val="24"/>
        </w:rPr>
        <w:t xml:space="preserve"> analysis. Region 1</w:t>
      </w:r>
      <w:r w:rsidR="00597DE5" w:rsidRPr="005F055B">
        <w:rPr>
          <w:rFonts w:ascii="Times New Roman" w:hAnsi="Times New Roman" w:cs="Times New Roman"/>
          <w:sz w:val="24"/>
          <w:szCs w:val="24"/>
        </w:rPr>
        <w:t xml:space="preserve"> also is </w:t>
      </w:r>
      <w:proofErr w:type="spellStart"/>
      <w:r w:rsidR="00597DE5" w:rsidRPr="005F055B">
        <w:rPr>
          <w:rFonts w:ascii="Times New Roman" w:hAnsi="Times New Roman" w:cs="Times New Roman"/>
          <w:sz w:val="24"/>
          <w:szCs w:val="24"/>
        </w:rPr>
        <w:t>tiering</w:t>
      </w:r>
      <w:proofErr w:type="spellEnd"/>
      <w:r w:rsidRPr="005F055B">
        <w:rPr>
          <w:rFonts w:ascii="Times New Roman" w:hAnsi="Times New Roman" w:cs="Times New Roman"/>
          <w:sz w:val="24"/>
          <w:szCs w:val="24"/>
        </w:rPr>
        <w:t xml:space="preserve"> their questions and indicators to the IMA framework. Region 8 </w:t>
      </w:r>
      <w:r w:rsidR="00597DE5" w:rsidRPr="005F055B">
        <w:rPr>
          <w:rFonts w:ascii="Times New Roman" w:hAnsi="Times New Roman" w:cs="Times New Roman"/>
          <w:sz w:val="24"/>
          <w:szCs w:val="24"/>
        </w:rPr>
        <w:t>approached</w:t>
      </w:r>
      <w:r w:rsidRPr="005F055B">
        <w:rPr>
          <w:rFonts w:ascii="Times New Roman" w:hAnsi="Times New Roman" w:cs="Times New Roman"/>
          <w:sz w:val="24"/>
          <w:szCs w:val="24"/>
        </w:rPr>
        <w:t xml:space="preserve"> broad</w:t>
      </w:r>
      <w:r w:rsidR="006A3EE8" w:rsidRPr="005F055B">
        <w:rPr>
          <w:rFonts w:ascii="Times New Roman" w:hAnsi="Times New Roman" w:cs="Times New Roman"/>
          <w:sz w:val="24"/>
          <w:szCs w:val="24"/>
        </w:rPr>
        <w:t>er</w:t>
      </w:r>
      <w:r w:rsidRPr="005F055B">
        <w:rPr>
          <w:rFonts w:ascii="Times New Roman" w:hAnsi="Times New Roman" w:cs="Times New Roman"/>
          <w:sz w:val="24"/>
          <w:szCs w:val="24"/>
        </w:rPr>
        <w:t xml:space="preserve"> scale monitoring as both a bottom-up and top-down process. They compiled questions from forest monitoring plans, including monitoring transitions and early adopters, and looked for regional efficiencies and con</w:t>
      </w:r>
      <w:r w:rsidR="006A3EE8" w:rsidRPr="005F055B">
        <w:rPr>
          <w:rFonts w:ascii="Times New Roman" w:hAnsi="Times New Roman" w:cs="Times New Roman"/>
          <w:sz w:val="24"/>
          <w:szCs w:val="24"/>
        </w:rPr>
        <w:t xml:space="preserve">sistencies. The regional office </w:t>
      </w:r>
      <w:r w:rsidR="002B2B01" w:rsidRPr="005F055B">
        <w:rPr>
          <w:rFonts w:ascii="Times New Roman" w:hAnsi="Times New Roman" w:cs="Times New Roman"/>
          <w:sz w:val="24"/>
          <w:szCs w:val="24"/>
        </w:rPr>
        <w:t>also</w:t>
      </w:r>
      <w:r w:rsidR="006A3EE8" w:rsidRPr="005F055B">
        <w:rPr>
          <w:rFonts w:ascii="Times New Roman" w:hAnsi="Times New Roman" w:cs="Times New Roman"/>
          <w:sz w:val="24"/>
          <w:szCs w:val="24"/>
        </w:rPr>
        <w:t xml:space="preserve"> was</w:t>
      </w:r>
      <w:r w:rsidRPr="005F055B">
        <w:rPr>
          <w:rFonts w:ascii="Times New Roman" w:hAnsi="Times New Roman" w:cs="Times New Roman"/>
          <w:sz w:val="24"/>
          <w:szCs w:val="24"/>
        </w:rPr>
        <w:t xml:space="preserve"> taking responsibility for analyzing existing data sources (e.g. FIA data and climate monitoring data from partner organizations) to develop questions and indicators for required plan monitoring questions. They</w:t>
      </w:r>
      <w:r w:rsidR="00BF2520" w:rsidRPr="005F055B">
        <w:rPr>
          <w:rFonts w:ascii="Times New Roman" w:hAnsi="Times New Roman" w:cs="Times New Roman"/>
          <w:sz w:val="24"/>
          <w:szCs w:val="24"/>
        </w:rPr>
        <w:t xml:space="preserve"> </w:t>
      </w:r>
      <w:r w:rsidRPr="005F055B">
        <w:rPr>
          <w:rFonts w:ascii="Times New Roman" w:hAnsi="Times New Roman" w:cs="Times New Roman"/>
          <w:sz w:val="24"/>
          <w:szCs w:val="24"/>
        </w:rPr>
        <w:t xml:space="preserve">developed a framework for creating their BSMS that includes criteria and categorizes questions by the eight requirements for plan monitoring in the rule (see §219.12). Region 8 </w:t>
      </w:r>
      <w:r w:rsidR="00E86C03" w:rsidRPr="005F055B">
        <w:rPr>
          <w:rFonts w:ascii="Times New Roman" w:hAnsi="Times New Roman" w:cs="Times New Roman"/>
          <w:sz w:val="24"/>
          <w:szCs w:val="24"/>
        </w:rPr>
        <w:t>was also prioritizing the implementation of coordinated climate monitoring.</w:t>
      </w:r>
    </w:p>
    <w:p w14:paraId="7AC9F133" w14:textId="77777777" w:rsidR="00E63FEF" w:rsidRPr="005F055B" w:rsidRDefault="00E63FEF" w:rsidP="00E63FEF">
      <w:pPr>
        <w:spacing w:after="0" w:line="240" w:lineRule="auto"/>
        <w:contextualSpacing/>
        <w:rPr>
          <w:rFonts w:ascii="Times New Roman" w:hAnsi="Times New Roman" w:cs="Times New Roman"/>
          <w:sz w:val="24"/>
          <w:szCs w:val="24"/>
        </w:rPr>
      </w:pPr>
    </w:p>
    <w:p w14:paraId="3DE45D92" w14:textId="4DDF7388" w:rsidR="00373108" w:rsidRPr="005F055B" w:rsidRDefault="00916301" w:rsidP="00373108">
      <w:pPr>
        <w:pStyle w:val="Heading1"/>
        <w:numPr>
          <w:ilvl w:val="0"/>
          <w:numId w:val="28"/>
        </w:numPr>
        <w:rPr>
          <w:rFonts w:ascii="Times New Roman" w:hAnsi="Times New Roman" w:cs="Times New Roman"/>
        </w:rPr>
      </w:pPr>
      <w:bookmarkStart w:id="87" w:name="_Toc454796062"/>
      <w:r w:rsidRPr="005F055B">
        <w:rPr>
          <w:rFonts w:ascii="Times New Roman" w:hAnsi="Times New Roman" w:cs="Times New Roman"/>
        </w:rPr>
        <w:t>Final Thoughts</w:t>
      </w:r>
      <w:bookmarkEnd w:id="87"/>
      <w:r w:rsidRPr="005F055B">
        <w:rPr>
          <w:rFonts w:ascii="Times New Roman" w:hAnsi="Times New Roman" w:cs="Times New Roman"/>
        </w:rPr>
        <w:t xml:space="preserve"> </w:t>
      </w:r>
    </w:p>
    <w:p w14:paraId="6F504B47" w14:textId="5D842F93" w:rsidR="00916301" w:rsidRPr="005F055B" w:rsidRDefault="00736BCA" w:rsidP="00D83D96">
      <w:pPr>
        <w:spacing w:after="0" w:line="240" w:lineRule="auto"/>
        <w:contextualSpacing/>
        <w:rPr>
          <w:rStyle w:val="CommentReference"/>
          <w:rFonts w:ascii="Times New Roman" w:hAnsi="Times New Roman" w:cs="Times New Roman"/>
          <w:sz w:val="24"/>
          <w:szCs w:val="24"/>
        </w:rPr>
      </w:pPr>
      <w:r w:rsidRPr="005F055B">
        <w:rPr>
          <w:rFonts w:ascii="Times New Roman" w:hAnsi="Times New Roman" w:cs="Times New Roman"/>
          <w:sz w:val="24"/>
          <w:szCs w:val="24"/>
        </w:rPr>
        <w:t>On the last day, the</w:t>
      </w:r>
      <w:r w:rsidR="00916301" w:rsidRPr="005F055B">
        <w:rPr>
          <w:rFonts w:ascii="Times New Roman" w:hAnsi="Times New Roman" w:cs="Times New Roman"/>
          <w:sz w:val="24"/>
          <w:szCs w:val="24"/>
        </w:rPr>
        <w:t xml:space="preserve"> group spent an hour disc</w:t>
      </w:r>
      <w:r w:rsidR="00CE02BD" w:rsidRPr="005F055B">
        <w:rPr>
          <w:rFonts w:ascii="Times New Roman" w:hAnsi="Times New Roman" w:cs="Times New Roman"/>
          <w:sz w:val="24"/>
          <w:szCs w:val="24"/>
        </w:rPr>
        <w:t>ussing organizational learning—s</w:t>
      </w:r>
      <w:r w:rsidR="00916301" w:rsidRPr="005F055B">
        <w:rPr>
          <w:rFonts w:ascii="Times New Roman" w:hAnsi="Times New Roman" w:cs="Times New Roman"/>
          <w:sz w:val="24"/>
          <w:szCs w:val="24"/>
        </w:rPr>
        <w:t>pecifically how it occurs and how to promote learning more effectively throughout the organization. The workshop finished with a session discussing lessons learn</w:t>
      </w:r>
      <w:r w:rsidR="00CE02BD" w:rsidRPr="005F055B">
        <w:rPr>
          <w:rFonts w:ascii="Times New Roman" w:hAnsi="Times New Roman" w:cs="Times New Roman"/>
          <w:sz w:val="24"/>
          <w:szCs w:val="24"/>
        </w:rPr>
        <w:t>ed and ways forward led by the D</w:t>
      </w:r>
      <w:r w:rsidR="00916301" w:rsidRPr="005F055B">
        <w:rPr>
          <w:rFonts w:ascii="Times New Roman" w:hAnsi="Times New Roman" w:cs="Times New Roman"/>
          <w:sz w:val="24"/>
          <w:szCs w:val="24"/>
        </w:rPr>
        <w:t xml:space="preserve">irector of EMC. </w:t>
      </w:r>
    </w:p>
    <w:p w14:paraId="15A3AF06" w14:textId="77777777" w:rsidR="00D83D96" w:rsidRPr="005F055B" w:rsidRDefault="00D83D96" w:rsidP="00D83D96">
      <w:pPr>
        <w:spacing w:after="0" w:line="240" w:lineRule="auto"/>
        <w:contextualSpacing/>
        <w:rPr>
          <w:rFonts w:ascii="Times New Roman" w:hAnsi="Times New Roman" w:cs="Times New Roman"/>
          <w:b/>
          <w:sz w:val="24"/>
          <w:szCs w:val="24"/>
        </w:rPr>
      </w:pPr>
    </w:p>
    <w:p w14:paraId="7664D7C1" w14:textId="536CCAB7" w:rsidR="00916301" w:rsidRPr="005F055B" w:rsidRDefault="00916301" w:rsidP="004E562E">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 xml:space="preserve">The workshop offered a venue for </w:t>
      </w:r>
      <w:r w:rsidR="00252519" w:rsidRPr="005F055B">
        <w:rPr>
          <w:rFonts w:ascii="Times New Roman" w:hAnsi="Times New Roman" w:cs="Times New Roman"/>
          <w:sz w:val="24"/>
          <w:szCs w:val="24"/>
        </w:rPr>
        <w:t xml:space="preserve">peer-to-peer learning; </w:t>
      </w:r>
      <w:r w:rsidRPr="005F055B">
        <w:rPr>
          <w:rFonts w:ascii="Times New Roman" w:hAnsi="Times New Roman" w:cs="Times New Roman"/>
          <w:sz w:val="24"/>
          <w:szCs w:val="24"/>
        </w:rPr>
        <w:t>the conveners and participants</w:t>
      </w:r>
      <w:r w:rsidR="00252519" w:rsidRPr="005F055B">
        <w:rPr>
          <w:rFonts w:ascii="Times New Roman" w:hAnsi="Times New Roman" w:cs="Times New Roman"/>
          <w:sz w:val="24"/>
          <w:szCs w:val="24"/>
        </w:rPr>
        <w:t xml:space="preserve"> also</w:t>
      </w:r>
      <w:r w:rsidRPr="005F055B">
        <w:rPr>
          <w:rFonts w:ascii="Times New Roman" w:hAnsi="Times New Roman" w:cs="Times New Roman"/>
          <w:sz w:val="24"/>
          <w:szCs w:val="24"/>
        </w:rPr>
        <w:t xml:space="preserve"> intend for learning to continue in other contexts. Attendees were impressed with the level of energy and enthusiasm for forest planning at the workshop, which </w:t>
      </w:r>
      <w:r w:rsidR="00736BCA" w:rsidRPr="005F055B">
        <w:rPr>
          <w:rFonts w:ascii="Times New Roman" w:hAnsi="Times New Roman" w:cs="Times New Roman"/>
          <w:sz w:val="24"/>
          <w:szCs w:val="24"/>
        </w:rPr>
        <w:t>they said may enable further learning. P</w:t>
      </w:r>
      <w:r w:rsidRPr="005F055B">
        <w:rPr>
          <w:rFonts w:ascii="Times New Roman" w:hAnsi="Times New Roman" w:cs="Times New Roman"/>
          <w:sz w:val="24"/>
          <w:szCs w:val="24"/>
        </w:rPr>
        <w:t>eople suggested annual workshops of this nature would be useful for promoting ongoing learning. Workshop participants also identified several opportunities that would enable increased agency learning:</w:t>
      </w:r>
    </w:p>
    <w:p w14:paraId="15B5F5C9" w14:textId="56DFE396" w:rsidR="00916301" w:rsidRPr="005F055B" w:rsidRDefault="00916301" w:rsidP="002A214B">
      <w:pPr>
        <w:pStyle w:val="ListParagraph"/>
        <w:numPr>
          <w:ilvl w:val="0"/>
          <w:numId w:val="8"/>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lastRenderedPageBreak/>
        <w:t xml:space="preserve">Workshop participants highlighted the importance of networking within the agency in order to support </w:t>
      </w:r>
      <w:r w:rsidR="00252519" w:rsidRPr="005F055B">
        <w:rPr>
          <w:rFonts w:ascii="Times New Roman" w:hAnsi="Times New Roman" w:cs="Times New Roman"/>
          <w:sz w:val="24"/>
          <w:szCs w:val="24"/>
        </w:rPr>
        <w:t xml:space="preserve">learning. They suggested </w:t>
      </w:r>
      <w:r w:rsidRPr="005F055B">
        <w:rPr>
          <w:rFonts w:ascii="Times New Roman" w:hAnsi="Times New Roman" w:cs="Times New Roman"/>
          <w:sz w:val="24"/>
          <w:szCs w:val="24"/>
        </w:rPr>
        <w:t>bringing teams together centered on particular resource concerns or planning challenge</w:t>
      </w:r>
      <w:r w:rsidR="00CE02BD" w:rsidRPr="005F055B">
        <w:rPr>
          <w:rFonts w:ascii="Times New Roman" w:hAnsi="Times New Roman" w:cs="Times New Roman"/>
          <w:sz w:val="24"/>
          <w:szCs w:val="24"/>
        </w:rPr>
        <w:t xml:space="preserve">s, </w:t>
      </w:r>
      <w:r w:rsidRPr="005F055B">
        <w:rPr>
          <w:rFonts w:ascii="Times New Roman" w:hAnsi="Times New Roman" w:cs="Times New Roman"/>
          <w:sz w:val="24"/>
          <w:szCs w:val="24"/>
        </w:rPr>
        <w:t>convening monthly meetings</w:t>
      </w:r>
      <w:r w:rsidR="00CE02BD" w:rsidRPr="005F055B">
        <w:rPr>
          <w:rFonts w:ascii="Times New Roman" w:hAnsi="Times New Roman" w:cs="Times New Roman"/>
          <w:sz w:val="24"/>
          <w:szCs w:val="24"/>
        </w:rPr>
        <w:t xml:space="preserve"> to address particular issues, and creating a </w:t>
      </w:r>
      <w:r w:rsidRPr="005F055B">
        <w:rPr>
          <w:rFonts w:ascii="Times New Roman" w:hAnsi="Times New Roman" w:cs="Times New Roman"/>
          <w:sz w:val="24"/>
          <w:szCs w:val="24"/>
        </w:rPr>
        <w:t>directory of forest planning staff across the country, including informat</w:t>
      </w:r>
      <w:r w:rsidR="00CE02BD" w:rsidRPr="005F055B">
        <w:rPr>
          <w:rFonts w:ascii="Times New Roman" w:hAnsi="Times New Roman" w:cs="Times New Roman"/>
          <w:sz w:val="24"/>
          <w:szCs w:val="24"/>
        </w:rPr>
        <w:t>ion of individual’s specialties</w:t>
      </w:r>
      <w:r w:rsidRPr="005F055B">
        <w:rPr>
          <w:rFonts w:ascii="Times New Roman" w:hAnsi="Times New Roman" w:cs="Times New Roman"/>
          <w:sz w:val="24"/>
          <w:szCs w:val="24"/>
        </w:rPr>
        <w:t>.</w:t>
      </w:r>
      <w:r w:rsidR="00CE02BD" w:rsidRPr="005F055B">
        <w:rPr>
          <w:rFonts w:ascii="Times New Roman" w:hAnsi="Times New Roman" w:cs="Times New Roman"/>
          <w:sz w:val="24"/>
          <w:szCs w:val="24"/>
        </w:rPr>
        <w:t xml:space="preserve"> Developing communities of practice would support dissemination of innovations.</w:t>
      </w:r>
    </w:p>
    <w:p w14:paraId="00A2DE70" w14:textId="2DAD3903" w:rsidR="00916301" w:rsidRPr="005F055B" w:rsidRDefault="00916301" w:rsidP="002A214B">
      <w:pPr>
        <w:pStyle w:val="ListParagraph"/>
        <w:numPr>
          <w:ilvl w:val="0"/>
          <w:numId w:val="8"/>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Planners from forests who are undergoing later plan revisions could shadow earlier forest planning efforts in their regions in order to develop direct experience with the process and its associated challenges. Participants noted that there is no substitute for firsthand experience with forest planning. Workshop attendees also noted that a mentoring website could help connect more experienced planners and resource specialists with those beginning the process.</w:t>
      </w:r>
    </w:p>
    <w:p w14:paraId="36BAC2A1" w14:textId="7BD33623" w:rsidR="00916301" w:rsidRPr="005F055B" w:rsidRDefault="00916301" w:rsidP="002A214B">
      <w:pPr>
        <w:pStyle w:val="ListParagraph"/>
        <w:numPr>
          <w:ilvl w:val="0"/>
          <w:numId w:val="8"/>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Existing structures, such as early adopter</w:t>
      </w:r>
      <w:r w:rsidR="00736BCA" w:rsidRPr="005F055B">
        <w:rPr>
          <w:rFonts w:ascii="Times New Roman" w:hAnsi="Times New Roman" w:cs="Times New Roman"/>
          <w:sz w:val="24"/>
          <w:szCs w:val="24"/>
        </w:rPr>
        <w:t xml:space="preserve"> phone calls and ShareP</w:t>
      </w:r>
      <w:r w:rsidRPr="005F055B">
        <w:rPr>
          <w:rFonts w:ascii="Times New Roman" w:hAnsi="Times New Roman" w:cs="Times New Roman"/>
          <w:sz w:val="24"/>
          <w:szCs w:val="24"/>
        </w:rPr>
        <w:t xml:space="preserve">oint sites, also present </w:t>
      </w:r>
      <w:r w:rsidR="00252519" w:rsidRPr="005F055B">
        <w:rPr>
          <w:rFonts w:ascii="Times New Roman" w:hAnsi="Times New Roman" w:cs="Times New Roman"/>
          <w:sz w:val="24"/>
          <w:szCs w:val="24"/>
        </w:rPr>
        <w:t xml:space="preserve">valuable </w:t>
      </w:r>
      <w:r w:rsidR="00990398" w:rsidRPr="005F055B">
        <w:rPr>
          <w:rFonts w:ascii="Times New Roman" w:hAnsi="Times New Roman" w:cs="Times New Roman"/>
          <w:sz w:val="24"/>
          <w:szCs w:val="24"/>
        </w:rPr>
        <w:t xml:space="preserve">opportunities </w:t>
      </w:r>
      <w:r w:rsidRPr="005F055B">
        <w:rPr>
          <w:rFonts w:ascii="Times New Roman" w:hAnsi="Times New Roman" w:cs="Times New Roman"/>
          <w:sz w:val="24"/>
          <w:szCs w:val="24"/>
        </w:rPr>
        <w:t>to share ideas.</w:t>
      </w:r>
    </w:p>
    <w:p w14:paraId="35C95E2F" w14:textId="750D7E6E" w:rsidR="00916301" w:rsidRPr="005F055B" w:rsidRDefault="00CE02BD" w:rsidP="002A214B">
      <w:pPr>
        <w:pStyle w:val="ListParagraph"/>
        <w:numPr>
          <w:ilvl w:val="0"/>
          <w:numId w:val="8"/>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People suggested the agency d</w:t>
      </w:r>
      <w:r w:rsidR="00916301" w:rsidRPr="005F055B">
        <w:rPr>
          <w:rFonts w:ascii="Times New Roman" w:hAnsi="Times New Roman" w:cs="Times New Roman"/>
          <w:sz w:val="24"/>
          <w:szCs w:val="24"/>
        </w:rPr>
        <w:t>evote time to learning and make it a priority.</w:t>
      </w:r>
    </w:p>
    <w:p w14:paraId="092F0B71" w14:textId="32F7AC37" w:rsidR="00916301" w:rsidRPr="005F055B" w:rsidRDefault="00916301" w:rsidP="002A214B">
      <w:pPr>
        <w:pStyle w:val="ListParagraph"/>
        <w:numPr>
          <w:ilvl w:val="0"/>
          <w:numId w:val="8"/>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Several workshop participants highlighted the value of having FACA committee members participate in the workshop and see this as an opportunity for future guidance.</w:t>
      </w:r>
    </w:p>
    <w:p w14:paraId="6CD6A3C6" w14:textId="79988393" w:rsidR="00916301" w:rsidRPr="005F055B" w:rsidRDefault="00916301" w:rsidP="002A214B">
      <w:pPr>
        <w:pStyle w:val="ListParagraph"/>
        <w:numPr>
          <w:ilvl w:val="0"/>
          <w:numId w:val="8"/>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Several workshop participants</w:t>
      </w:r>
      <w:r w:rsidR="00252519" w:rsidRPr="005F055B">
        <w:rPr>
          <w:rFonts w:ascii="Times New Roman" w:hAnsi="Times New Roman" w:cs="Times New Roman"/>
          <w:sz w:val="24"/>
          <w:szCs w:val="24"/>
        </w:rPr>
        <w:t xml:space="preserve"> said</w:t>
      </w:r>
      <w:r w:rsidRPr="005F055B">
        <w:rPr>
          <w:rFonts w:ascii="Times New Roman" w:hAnsi="Times New Roman" w:cs="Times New Roman"/>
          <w:sz w:val="24"/>
          <w:szCs w:val="24"/>
        </w:rPr>
        <w:t xml:space="preserve"> detailers have been helpful for forest planners. In addition, “quick-strike teams” or a “planning cadre” could be leveraged to provide targeted support to forests undergoing plan revision.</w:t>
      </w:r>
    </w:p>
    <w:p w14:paraId="0155C5D7" w14:textId="1747DA17" w:rsidR="00916301" w:rsidRPr="005F055B" w:rsidRDefault="00916301" w:rsidP="002A214B">
      <w:pPr>
        <w:pStyle w:val="ListParagraph"/>
        <w:numPr>
          <w:ilvl w:val="0"/>
          <w:numId w:val="8"/>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Workshop participants suggested the need to aggregate valuable information in one plac</w:t>
      </w:r>
      <w:r w:rsidR="00736BCA" w:rsidRPr="005F055B">
        <w:rPr>
          <w:rFonts w:ascii="Times New Roman" w:hAnsi="Times New Roman" w:cs="Times New Roman"/>
          <w:sz w:val="24"/>
          <w:szCs w:val="24"/>
        </w:rPr>
        <w:t>e. Individuals noted that ShareP</w:t>
      </w:r>
      <w:r w:rsidRPr="005F055B">
        <w:rPr>
          <w:rFonts w:ascii="Times New Roman" w:hAnsi="Times New Roman" w:cs="Times New Roman"/>
          <w:sz w:val="24"/>
          <w:szCs w:val="24"/>
        </w:rPr>
        <w:t>oint sites could enable the dissemination of information. Other participants suggested the need for a library of valuable documents and information.</w:t>
      </w:r>
    </w:p>
    <w:p w14:paraId="39C4C773" w14:textId="77777777" w:rsidR="00916301" w:rsidRPr="005F055B" w:rsidRDefault="00916301" w:rsidP="00916301">
      <w:pPr>
        <w:spacing w:after="0" w:line="240" w:lineRule="auto"/>
        <w:contextualSpacing/>
        <w:rPr>
          <w:rFonts w:ascii="Times New Roman" w:hAnsi="Times New Roman" w:cs="Times New Roman"/>
          <w:sz w:val="24"/>
          <w:szCs w:val="24"/>
        </w:rPr>
      </w:pPr>
    </w:p>
    <w:p w14:paraId="4D24468A" w14:textId="561EEA4A" w:rsidR="00916301" w:rsidRPr="005F055B" w:rsidRDefault="00916301" w:rsidP="004E562E">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 xml:space="preserve">Workshop attendees were mainly planning staff, and several participants noted the importance of line officers learning about the planning process. </w:t>
      </w:r>
      <w:r w:rsidR="005D5DFC" w:rsidRPr="005F055B">
        <w:rPr>
          <w:rFonts w:ascii="Times New Roman" w:hAnsi="Times New Roman" w:cs="Times New Roman"/>
          <w:sz w:val="24"/>
          <w:szCs w:val="24"/>
        </w:rPr>
        <w:t>Participants noted that i</w:t>
      </w:r>
      <w:r w:rsidRPr="005F055B">
        <w:rPr>
          <w:rFonts w:ascii="Times New Roman" w:hAnsi="Times New Roman" w:cs="Times New Roman"/>
          <w:sz w:val="24"/>
          <w:szCs w:val="24"/>
        </w:rPr>
        <w:t xml:space="preserve">t is especially integral to educate forest supervisors and rangers who are new to the role or who have little experience with forest planning. Participants felt </w:t>
      </w:r>
      <w:r w:rsidR="005D5DFC" w:rsidRPr="005F055B">
        <w:rPr>
          <w:rFonts w:ascii="Times New Roman" w:hAnsi="Times New Roman" w:cs="Times New Roman"/>
          <w:sz w:val="24"/>
          <w:szCs w:val="24"/>
        </w:rPr>
        <w:t xml:space="preserve">that </w:t>
      </w:r>
      <w:r w:rsidRPr="005F055B">
        <w:rPr>
          <w:rFonts w:ascii="Times New Roman" w:hAnsi="Times New Roman" w:cs="Times New Roman"/>
          <w:sz w:val="24"/>
          <w:szCs w:val="24"/>
        </w:rPr>
        <w:t>it would be valuable for these individuals to better understand the decision-space, what resources they can provide, and how to overcome existing barriers. Some planners suggested it was their job to educate their line officers, but regional staff noted that this is also an area where they have a significant role and responsibility.</w:t>
      </w:r>
    </w:p>
    <w:p w14:paraId="1BA3ACDA" w14:textId="77777777" w:rsidR="00597DE5" w:rsidRPr="005F055B" w:rsidRDefault="00597DE5" w:rsidP="00597DE5">
      <w:pPr>
        <w:spacing w:after="0" w:line="240" w:lineRule="auto"/>
        <w:contextualSpacing/>
        <w:rPr>
          <w:rFonts w:ascii="Times New Roman" w:hAnsi="Times New Roman" w:cs="Times New Roman"/>
          <w:sz w:val="24"/>
          <w:szCs w:val="24"/>
        </w:rPr>
      </w:pPr>
    </w:p>
    <w:p w14:paraId="1AA349EE" w14:textId="00C1BCAB" w:rsidR="00916301" w:rsidRPr="005F055B" w:rsidRDefault="00597DE5" w:rsidP="004E562E">
      <w:pPr>
        <w:spacing w:after="0" w:line="240" w:lineRule="auto"/>
        <w:contextualSpacing/>
        <w:rPr>
          <w:rFonts w:ascii="Times New Roman" w:hAnsi="Times New Roman" w:cs="Times New Roman"/>
          <w:sz w:val="24"/>
          <w:szCs w:val="24"/>
        </w:rPr>
      </w:pPr>
      <w:r w:rsidRPr="005F055B">
        <w:rPr>
          <w:rFonts w:ascii="Times New Roman" w:hAnsi="Times New Roman" w:cs="Times New Roman"/>
          <w:sz w:val="24"/>
          <w:szCs w:val="24"/>
        </w:rPr>
        <w:t xml:space="preserve">Ultimately, the workshops yielded a rich compendium of ideas that forests undergoing plan revision may apply. </w:t>
      </w:r>
      <w:r w:rsidR="00916301" w:rsidRPr="005F055B">
        <w:rPr>
          <w:rFonts w:ascii="Times New Roman" w:hAnsi="Times New Roman" w:cs="Times New Roman"/>
          <w:sz w:val="24"/>
          <w:szCs w:val="24"/>
        </w:rPr>
        <w:t>In concluding the workshop, participants shared new approaches and techniques that they intended to try out on their forests. These ideas suggest active efforts by workshop participants to learn from one another and innovate their approaches to forest plan</w:t>
      </w:r>
      <w:r w:rsidR="00736BCA" w:rsidRPr="005F055B">
        <w:rPr>
          <w:rFonts w:ascii="Times New Roman" w:hAnsi="Times New Roman" w:cs="Times New Roman"/>
          <w:sz w:val="24"/>
          <w:szCs w:val="24"/>
        </w:rPr>
        <w:t>ning. Several notable ideas included</w:t>
      </w:r>
      <w:r w:rsidR="00916301" w:rsidRPr="005F055B">
        <w:rPr>
          <w:rFonts w:ascii="Times New Roman" w:hAnsi="Times New Roman" w:cs="Times New Roman"/>
          <w:sz w:val="24"/>
          <w:szCs w:val="24"/>
        </w:rPr>
        <w:t>:</w:t>
      </w:r>
    </w:p>
    <w:p w14:paraId="0557FCDE" w14:textId="6B3708C5" w:rsidR="00916301" w:rsidRPr="005F055B" w:rsidRDefault="00916301" w:rsidP="002A214B">
      <w:pPr>
        <w:pStyle w:val="ListParagraph"/>
        <w:numPr>
          <w:ilvl w:val="0"/>
          <w:numId w:val="10"/>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 xml:space="preserve">Open ID team meetings to the public to increase transparency with stakeholders. </w:t>
      </w:r>
      <w:r w:rsidR="005D5DFC" w:rsidRPr="005F055B">
        <w:rPr>
          <w:rFonts w:ascii="Times New Roman" w:hAnsi="Times New Roman" w:cs="Times New Roman"/>
          <w:sz w:val="24"/>
          <w:szCs w:val="24"/>
        </w:rPr>
        <w:t>A</w:t>
      </w:r>
      <w:r w:rsidRPr="005F055B">
        <w:rPr>
          <w:rFonts w:ascii="Times New Roman" w:hAnsi="Times New Roman" w:cs="Times New Roman"/>
          <w:sz w:val="24"/>
          <w:szCs w:val="24"/>
        </w:rPr>
        <w:t xml:space="preserve"> re</w:t>
      </w:r>
      <w:r w:rsidR="00736BCA" w:rsidRPr="005F055B">
        <w:rPr>
          <w:rFonts w:ascii="Times New Roman" w:hAnsi="Times New Roman" w:cs="Times New Roman"/>
          <w:sz w:val="24"/>
          <w:szCs w:val="24"/>
        </w:rPr>
        <w:t>presentative from the Nantahala-</w:t>
      </w:r>
      <w:r w:rsidRPr="005F055B">
        <w:rPr>
          <w:rFonts w:ascii="Times New Roman" w:hAnsi="Times New Roman" w:cs="Times New Roman"/>
          <w:sz w:val="24"/>
          <w:szCs w:val="24"/>
        </w:rPr>
        <w:t>Pisgah National Forest</w:t>
      </w:r>
      <w:r w:rsidR="005D5DFC" w:rsidRPr="005F055B">
        <w:rPr>
          <w:rFonts w:ascii="Times New Roman" w:hAnsi="Times New Roman" w:cs="Times New Roman"/>
          <w:sz w:val="24"/>
          <w:szCs w:val="24"/>
        </w:rPr>
        <w:t xml:space="preserve"> originally shared this idea</w:t>
      </w:r>
      <w:r w:rsidRPr="005F055B">
        <w:rPr>
          <w:rFonts w:ascii="Times New Roman" w:hAnsi="Times New Roman" w:cs="Times New Roman"/>
          <w:sz w:val="24"/>
          <w:szCs w:val="24"/>
        </w:rPr>
        <w:t>.</w:t>
      </w:r>
    </w:p>
    <w:p w14:paraId="1B8C761D" w14:textId="413672A7" w:rsidR="00916301" w:rsidRPr="005F055B" w:rsidRDefault="00916301" w:rsidP="002A214B">
      <w:pPr>
        <w:pStyle w:val="ListParagraph"/>
        <w:numPr>
          <w:ilvl w:val="0"/>
          <w:numId w:val="10"/>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 xml:space="preserve">Apply the factors of success triangle to focus planning team on the issues that really matter and avoid distractions. Washington Office staff </w:t>
      </w:r>
      <w:r w:rsidR="005D5DFC" w:rsidRPr="005F055B">
        <w:rPr>
          <w:rFonts w:ascii="Times New Roman" w:hAnsi="Times New Roman" w:cs="Times New Roman"/>
          <w:sz w:val="24"/>
          <w:szCs w:val="24"/>
        </w:rPr>
        <w:t xml:space="preserve">presented this idea </w:t>
      </w:r>
      <w:r w:rsidRPr="005F055B">
        <w:rPr>
          <w:rFonts w:ascii="Times New Roman" w:hAnsi="Times New Roman" w:cs="Times New Roman"/>
          <w:sz w:val="24"/>
          <w:szCs w:val="24"/>
        </w:rPr>
        <w:t>in an introductory presentation to the workshop.</w:t>
      </w:r>
    </w:p>
    <w:p w14:paraId="769C097A" w14:textId="732D1389" w:rsidR="00916301" w:rsidRPr="005F055B" w:rsidRDefault="00916301" w:rsidP="002A214B">
      <w:pPr>
        <w:pStyle w:val="ListParagraph"/>
        <w:numPr>
          <w:ilvl w:val="0"/>
          <w:numId w:val="10"/>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Start early</w:t>
      </w:r>
      <w:r w:rsidR="003071A4" w:rsidRPr="005F055B">
        <w:rPr>
          <w:rFonts w:ascii="Times New Roman" w:hAnsi="Times New Roman" w:cs="Times New Roman"/>
          <w:sz w:val="24"/>
          <w:szCs w:val="24"/>
        </w:rPr>
        <w:t>,</w:t>
      </w:r>
      <w:r w:rsidRPr="005F055B">
        <w:rPr>
          <w:rFonts w:ascii="Times New Roman" w:hAnsi="Times New Roman" w:cs="Times New Roman"/>
          <w:sz w:val="24"/>
          <w:szCs w:val="24"/>
        </w:rPr>
        <w:t xml:space="preserve"> particularly on wilderness inventories, selecting SCCs, and project management.</w:t>
      </w:r>
    </w:p>
    <w:p w14:paraId="5B249072" w14:textId="77777777" w:rsidR="00916301" w:rsidRPr="005F055B" w:rsidRDefault="00916301" w:rsidP="002A214B">
      <w:pPr>
        <w:pStyle w:val="ListParagraph"/>
        <w:numPr>
          <w:ilvl w:val="0"/>
          <w:numId w:val="10"/>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Avoid using jargon to improve communication with stakeholders.</w:t>
      </w:r>
    </w:p>
    <w:p w14:paraId="24C63A76" w14:textId="77777777" w:rsidR="00916301" w:rsidRPr="005F055B" w:rsidRDefault="00916301" w:rsidP="002A214B">
      <w:pPr>
        <w:pStyle w:val="ListParagraph"/>
        <w:numPr>
          <w:ilvl w:val="0"/>
          <w:numId w:val="10"/>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lastRenderedPageBreak/>
        <w:t>Develop relationships with cooperative agencies to set the stage for forest plan revision.</w:t>
      </w:r>
    </w:p>
    <w:p w14:paraId="63BD7A8F" w14:textId="77777777" w:rsidR="00916301" w:rsidRPr="005F055B" w:rsidRDefault="00916301" w:rsidP="002A214B">
      <w:pPr>
        <w:pStyle w:val="ListParagraph"/>
        <w:numPr>
          <w:ilvl w:val="0"/>
          <w:numId w:val="10"/>
        </w:numPr>
        <w:spacing w:after="0" w:line="240" w:lineRule="auto"/>
        <w:rPr>
          <w:rFonts w:ascii="Times New Roman" w:hAnsi="Times New Roman" w:cs="Times New Roman"/>
          <w:sz w:val="24"/>
          <w:szCs w:val="24"/>
        </w:rPr>
      </w:pPr>
      <w:r w:rsidRPr="005F055B">
        <w:rPr>
          <w:rFonts w:ascii="Times New Roman" w:hAnsi="Times New Roman" w:cs="Times New Roman"/>
          <w:sz w:val="24"/>
          <w:szCs w:val="24"/>
        </w:rPr>
        <w:t>Monitor collaborative efforts to identify opportunities to improve collaboration.</w:t>
      </w:r>
    </w:p>
    <w:p w14:paraId="1A649929" w14:textId="4B0D82E1" w:rsidR="00D0258E" w:rsidRPr="005F055B" w:rsidRDefault="00D0258E">
      <w:pPr>
        <w:rPr>
          <w:rFonts w:ascii="Times New Roman" w:eastAsiaTheme="majorEastAsia" w:hAnsi="Times New Roman" w:cs="Times New Roman"/>
          <w:color w:val="2E74B5" w:themeColor="accent1" w:themeShade="BF"/>
          <w:sz w:val="32"/>
          <w:szCs w:val="32"/>
        </w:rPr>
      </w:pPr>
      <w:bookmarkStart w:id="88" w:name="_Toc453849281"/>
      <w:bookmarkStart w:id="89" w:name="_Toc453849352"/>
    </w:p>
    <w:p w14:paraId="4BFA3DFA" w14:textId="77777777" w:rsidR="00406E0E" w:rsidRPr="005F055B" w:rsidRDefault="00406E0E" w:rsidP="003071A4">
      <w:pPr>
        <w:pStyle w:val="Heading1"/>
        <w:rPr>
          <w:rFonts w:ascii="Times New Roman" w:hAnsi="Times New Roman" w:cs="Times New Roman"/>
        </w:rPr>
        <w:sectPr w:rsidR="00406E0E" w:rsidRPr="005F055B" w:rsidSect="00527B90">
          <w:footerReference w:type="default" r:id="rId11"/>
          <w:pgSz w:w="12240" w:h="15840"/>
          <w:pgMar w:top="1440" w:right="1440" w:bottom="1440" w:left="1440" w:header="720" w:footer="720" w:gutter="0"/>
          <w:pgNumType w:start="1"/>
          <w:cols w:space="720"/>
          <w:docGrid w:linePitch="360"/>
        </w:sectPr>
      </w:pPr>
    </w:p>
    <w:p w14:paraId="09AC3BBA" w14:textId="238B3D45" w:rsidR="00F32473" w:rsidRPr="005F055B" w:rsidRDefault="003071A4" w:rsidP="00C146BC">
      <w:pPr>
        <w:pStyle w:val="Heading7"/>
        <w:rPr>
          <w:rFonts w:cs="Times New Roman"/>
        </w:rPr>
      </w:pPr>
      <w:bookmarkStart w:id="90" w:name="_Toc454796063"/>
      <w:r w:rsidRPr="005F055B">
        <w:rPr>
          <w:rFonts w:cs="Times New Roman"/>
        </w:rPr>
        <w:lastRenderedPageBreak/>
        <w:t>Meeting Agenda</w:t>
      </w:r>
      <w:bookmarkEnd w:id="88"/>
      <w:bookmarkEnd w:id="89"/>
      <w:bookmarkEnd w:id="90"/>
    </w:p>
    <w:p w14:paraId="0548285A" w14:textId="77777777" w:rsidR="00E121A7" w:rsidRPr="005F055B" w:rsidRDefault="00E121A7" w:rsidP="00E121A7">
      <w:pPr>
        <w:spacing w:after="0"/>
        <w:jc w:val="center"/>
        <w:rPr>
          <w:rFonts w:ascii="Times New Roman" w:hAnsi="Times New Roman" w:cs="Times New Roman"/>
          <w:b/>
          <w:sz w:val="28"/>
        </w:rPr>
      </w:pPr>
    </w:p>
    <w:p w14:paraId="3C40A9C9" w14:textId="77777777" w:rsidR="00E121A7" w:rsidRPr="005F055B" w:rsidRDefault="00E121A7" w:rsidP="00E121A7">
      <w:pPr>
        <w:spacing w:after="0"/>
        <w:jc w:val="center"/>
        <w:rPr>
          <w:rFonts w:ascii="Times New Roman" w:hAnsi="Times New Roman" w:cs="Times New Roman"/>
          <w:b/>
          <w:sz w:val="28"/>
        </w:rPr>
      </w:pPr>
      <w:r w:rsidRPr="005F055B">
        <w:rPr>
          <w:rFonts w:ascii="Times New Roman" w:hAnsi="Times New Roman" w:cs="Times New Roman"/>
          <w:b/>
          <w:sz w:val="28"/>
        </w:rPr>
        <w:t>2012 Planning Rule Implementation</w:t>
      </w:r>
    </w:p>
    <w:p w14:paraId="17BE5A7D" w14:textId="77777777" w:rsidR="00E121A7" w:rsidRPr="005F055B" w:rsidRDefault="00E121A7" w:rsidP="00E121A7">
      <w:pPr>
        <w:spacing w:after="0"/>
        <w:jc w:val="center"/>
        <w:rPr>
          <w:rFonts w:ascii="Times New Roman" w:hAnsi="Times New Roman" w:cs="Times New Roman"/>
          <w:b/>
          <w:sz w:val="28"/>
        </w:rPr>
      </w:pPr>
      <w:r w:rsidRPr="005F055B">
        <w:rPr>
          <w:rFonts w:ascii="Times New Roman" w:hAnsi="Times New Roman" w:cs="Times New Roman"/>
          <w:b/>
          <w:sz w:val="28"/>
        </w:rPr>
        <w:t>A Learning EVENT</w:t>
      </w:r>
    </w:p>
    <w:p w14:paraId="7CA23869" w14:textId="77777777" w:rsidR="00E121A7" w:rsidRPr="005F055B" w:rsidRDefault="00E121A7" w:rsidP="00E121A7">
      <w:pPr>
        <w:spacing w:after="0"/>
        <w:jc w:val="center"/>
        <w:rPr>
          <w:rFonts w:ascii="Times New Roman" w:hAnsi="Times New Roman" w:cs="Times New Roman"/>
          <w:b/>
          <w:sz w:val="24"/>
        </w:rPr>
      </w:pPr>
      <w:r w:rsidRPr="005F055B">
        <w:rPr>
          <w:rFonts w:ascii="Times New Roman" w:hAnsi="Times New Roman" w:cs="Times New Roman"/>
          <w:b/>
          <w:sz w:val="24"/>
        </w:rPr>
        <w:t>May 17 – 19, 2016</w:t>
      </w:r>
    </w:p>
    <w:p w14:paraId="765B0D86" w14:textId="77777777" w:rsidR="00E121A7" w:rsidRPr="005F055B" w:rsidRDefault="00E121A7" w:rsidP="00E121A7">
      <w:pPr>
        <w:spacing w:after="0"/>
        <w:jc w:val="center"/>
        <w:rPr>
          <w:rFonts w:ascii="Times New Roman" w:hAnsi="Times New Roman" w:cs="Times New Roman"/>
          <w:sz w:val="24"/>
        </w:rPr>
      </w:pPr>
      <w:r w:rsidRPr="005F055B">
        <w:rPr>
          <w:rFonts w:ascii="Times New Roman" w:hAnsi="Times New Roman" w:cs="Times New Roman"/>
          <w:sz w:val="24"/>
        </w:rPr>
        <w:t xml:space="preserve">Natural Resource Research Center, Buildings A and B </w:t>
      </w:r>
    </w:p>
    <w:p w14:paraId="1E22D7C6" w14:textId="77777777" w:rsidR="00E121A7" w:rsidRPr="005F055B" w:rsidRDefault="00E121A7" w:rsidP="00E121A7">
      <w:pPr>
        <w:spacing w:after="0"/>
        <w:jc w:val="center"/>
        <w:rPr>
          <w:rFonts w:ascii="Times New Roman" w:hAnsi="Times New Roman" w:cs="Times New Roman"/>
          <w:sz w:val="24"/>
        </w:rPr>
      </w:pPr>
      <w:r w:rsidRPr="005F055B">
        <w:rPr>
          <w:rFonts w:ascii="Times New Roman" w:hAnsi="Times New Roman" w:cs="Times New Roman"/>
          <w:sz w:val="24"/>
        </w:rPr>
        <w:t>2150 Center Ave.</w:t>
      </w:r>
    </w:p>
    <w:p w14:paraId="39BC97C7" w14:textId="77777777" w:rsidR="00E121A7" w:rsidRPr="005F055B" w:rsidRDefault="00E121A7" w:rsidP="00E121A7">
      <w:pPr>
        <w:spacing w:after="0"/>
        <w:jc w:val="center"/>
        <w:rPr>
          <w:rFonts w:ascii="Times New Roman" w:hAnsi="Times New Roman" w:cs="Times New Roman"/>
          <w:sz w:val="24"/>
        </w:rPr>
      </w:pPr>
      <w:r w:rsidRPr="005F055B">
        <w:rPr>
          <w:rFonts w:ascii="Times New Roman" w:hAnsi="Times New Roman" w:cs="Times New Roman"/>
          <w:sz w:val="24"/>
        </w:rPr>
        <w:t>Ft. Collins, CO</w:t>
      </w:r>
    </w:p>
    <w:p w14:paraId="131786C3" w14:textId="77777777" w:rsidR="00E121A7" w:rsidRPr="005F055B" w:rsidRDefault="00E121A7" w:rsidP="00D45E4A">
      <w:pPr>
        <w:rPr>
          <w:rFonts w:ascii="Times New Roman" w:hAnsi="Times New Roman" w:cs="Times New Roman"/>
          <w:sz w:val="28"/>
          <w:szCs w:val="28"/>
          <w:u w:val="single"/>
        </w:rPr>
      </w:pPr>
      <w:bookmarkStart w:id="91" w:name="_Toc453849282"/>
      <w:bookmarkStart w:id="92" w:name="_Toc453849353"/>
      <w:bookmarkStart w:id="93" w:name="_Toc453925604"/>
      <w:bookmarkStart w:id="94" w:name="_Toc454097262"/>
      <w:bookmarkStart w:id="95" w:name="_Toc454102649"/>
      <w:r w:rsidRPr="005F055B">
        <w:rPr>
          <w:rFonts w:ascii="Times New Roman" w:hAnsi="Times New Roman" w:cs="Times New Roman"/>
          <w:sz w:val="28"/>
          <w:szCs w:val="28"/>
          <w:u w:val="single"/>
        </w:rPr>
        <w:t>Overview</w:t>
      </w:r>
      <w:bookmarkEnd w:id="91"/>
      <w:bookmarkEnd w:id="92"/>
      <w:bookmarkEnd w:id="93"/>
      <w:bookmarkEnd w:id="94"/>
      <w:bookmarkEnd w:id="95"/>
    </w:p>
    <w:p w14:paraId="089995AC" w14:textId="77777777" w:rsidR="00E121A7" w:rsidRPr="005F055B" w:rsidRDefault="00E121A7" w:rsidP="00D45E4A">
      <w:pPr>
        <w:rPr>
          <w:rFonts w:ascii="Times New Roman" w:hAnsi="Times New Roman" w:cs="Times New Roman"/>
          <w:b/>
        </w:rPr>
      </w:pPr>
      <w:r w:rsidRPr="005F055B">
        <w:rPr>
          <w:rFonts w:ascii="Times New Roman" w:hAnsi="Times New Roman" w:cs="Times New Roman"/>
          <w:b/>
        </w:rPr>
        <w:t>Objectives</w:t>
      </w:r>
    </w:p>
    <w:p w14:paraId="070FAF1F" w14:textId="1A03AE8B" w:rsidR="00E121A7" w:rsidRPr="005F055B" w:rsidRDefault="00E121A7" w:rsidP="002A214B">
      <w:pPr>
        <w:numPr>
          <w:ilvl w:val="0"/>
          <w:numId w:val="20"/>
        </w:numPr>
        <w:spacing w:after="0" w:line="240" w:lineRule="auto"/>
        <w:rPr>
          <w:rFonts w:ascii="Times New Roman" w:hAnsi="Times New Roman" w:cs="Times New Roman"/>
        </w:rPr>
      </w:pPr>
      <w:r w:rsidRPr="005F055B">
        <w:rPr>
          <w:rFonts w:ascii="Times New Roman" w:hAnsi="Times New Roman" w:cs="Times New Roman"/>
        </w:rPr>
        <w:t>Provide a forum for forest planners to come together in person to dialogue, share lessons learned, problem solve, and improve their knowledge networks within the organization</w:t>
      </w:r>
      <w:r w:rsidR="001F1EA0" w:rsidRPr="005F055B">
        <w:rPr>
          <w:rFonts w:ascii="Times New Roman" w:hAnsi="Times New Roman" w:cs="Times New Roman"/>
        </w:rPr>
        <w:t xml:space="preserve">. </w:t>
      </w:r>
    </w:p>
    <w:p w14:paraId="7FBDDE3F" w14:textId="77777777" w:rsidR="00E121A7" w:rsidRPr="005F055B" w:rsidRDefault="00E121A7" w:rsidP="002A214B">
      <w:pPr>
        <w:numPr>
          <w:ilvl w:val="0"/>
          <w:numId w:val="20"/>
        </w:numPr>
        <w:spacing w:after="0" w:line="240" w:lineRule="auto"/>
        <w:rPr>
          <w:rFonts w:ascii="Times New Roman" w:hAnsi="Times New Roman" w:cs="Times New Roman"/>
        </w:rPr>
      </w:pPr>
      <w:r w:rsidRPr="005F055B">
        <w:rPr>
          <w:rFonts w:ascii="Times New Roman" w:hAnsi="Times New Roman" w:cs="Times New Roman"/>
        </w:rPr>
        <w:t xml:space="preserve">Identify challenges and successes thus far in the process of revising forest plans. </w:t>
      </w:r>
    </w:p>
    <w:p w14:paraId="32041A9D" w14:textId="77777777" w:rsidR="00E121A7" w:rsidRPr="005F055B" w:rsidRDefault="00E121A7" w:rsidP="002A214B">
      <w:pPr>
        <w:numPr>
          <w:ilvl w:val="0"/>
          <w:numId w:val="20"/>
        </w:numPr>
        <w:spacing w:after="0" w:line="240" w:lineRule="auto"/>
        <w:rPr>
          <w:rFonts w:ascii="Times New Roman" w:hAnsi="Times New Roman" w:cs="Times New Roman"/>
        </w:rPr>
      </w:pPr>
      <w:r w:rsidRPr="005F055B">
        <w:rPr>
          <w:rFonts w:ascii="Times New Roman" w:hAnsi="Times New Roman" w:cs="Times New Roman"/>
        </w:rPr>
        <w:t>Identify topic areas amenable to synthesis of best practices and begin this synthesis.</w:t>
      </w:r>
    </w:p>
    <w:p w14:paraId="627DB919" w14:textId="77777777" w:rsidR="00E121A7" w:rsidRPr="005F055B" w:rsidRDefault="00E121A7" w:rsidP="002A214B">
      <w:pPr>
        <w:numPr>
          <w:ilvl w:val="0"/>
          <w:numId w:val="20"/>
        </w:numPr>
        <w:spacing w:after="0" w:line="240" w:lineRule="auto"/>
        <w:rPr>
          <w:rFonts w:ascii="Times New Roman" w:hAnsi="Times New Roman" w:cs="Times New Roman"/>
        </w:rPr>
      </w:pPr>
      <w:r w:rsidRPr="005F055B">
        <w:rPr>
          <w:rFonts w:ascii="Times New Roman" w:hAnsi="Times New Roman" w:cs="Times New Roman"/>
        </w:rPr>
        <w:t>Capture knowledge gained so far in forms that can be easily shared.</w:t>
      </w:r>
    </w:p>
    <w:p w14:paraId="0C32D98A" w14:textId="77777777" w:rsidR="00E121A7" w:rsidRPr="005F055B" w:rsidRDefault="00E121A7" w:rsidP="00E121A7">
      <w:pPr>
        <w:rPr>
          <w:rFonts w:ascii="Times New Roman" w:hAnsi="Times New Roman" w:cs="Times New Roman"/>
          <w:b/>
        </w:rPr>
      </w:pPr>
      <w:r w:rsidRPr="005F055B">
        <w:rPr>
          <w:rFonts w:ascii="Times New Roman" w:hAnsi="Times New Roman" w:cs="Times New Roman"/>
          <w:b/>
        </w:rPr>
        <w:t>Outcomes</w:t>
      </w:r>
    </w:p>
    <w:p w14:paraId="15D0345D" w14:textId="77777777" w:rsidR="00E121A7" w:rsidRPr="005F055B" w:rsidRDefault="00E121A7" w:rsidP="002A214B">
      <w:pPr>
        <w:pStyle w:val="ListParagraph"/>
        <w:numPr>
          <w:ilvl w:val="0"/>
          <w:numId w:val="18"/>
        </w:numPr>
        <w:spacing w:after="0" w:line="240" w:lineRule="auto"/>
        <w:rPr>
          <w:rFonts w:ascii="Times New Roman" w:hAnsi="Times New Roman" w:cs="Times New Roman"/>
        </w:rPr>
      </w:pPr>
      <w:r w:rsidRPr="005F055B">
        <w:rPr>
          <w:rFonts w:ascii="Times New Roman" w:hAnsi="Times New Roman" w:cs="Times New Roman"/>
        </w:rPr>
        <w:t>Identification of innovative approaches used to conduct plan revisions.</w:t>
      </w:r>
    </w:p>
    <w:p w14:paraId="6F759439" w14:textId="77777777" w:rsidR="00E121A7" w:rsidRPr="005F055B" w:rsidRDefault="00E121A7" w:rsidP="002A214B">
      <w:pPr>
        <w:pStyle w:val="ListParagraph"/>
        <w:numPr>
          <w:ilvl w:val="0"/>
          <w:numId w:val="18"/>
        </w:numPr>
        <w:spacing w:after="0" w:line="240" w:lineRule="auto"/>
        <w:rPr>
          <w:rFonts w:ascii="Times New Roman" w:hAnsi="Times New Roman" w:cs="Times New Roman"/>
        </w:rPr>
      </w:pPr>
      <w:r w:rsidRPr="005F055B">
        <w:rPr>
          <w:rFonts w:ascii="Times New Roman" w:hAnsi="Times New Roman" w:cs="Times New Roman"/>
        </w:rPr>
        <w:t>Group deliberation on future innovations to address the most pressing challenges.</w:t>
      </w:r>
    </w:p>
    <w:p w14:paraId="0CC430A4" w14:textId="77777777" w:rsidR="00E121A7" w:rsidRPr="005F055B" w:rsidRDefault="00E121A7" w:rsidP="002A214B">
      <w:pPr>
        <w:pStyle w:val="ListParagraph"/>
        <w:numPr>
          <w:ilvl w:val="0"/>
          <w:numId w:val="18"/>
        </w:numPr>
        <w:spacing w:after="0" w:line="240" w:lineRule="auto"/>
        <w:rPr>
          <w:rFonts w:ascii="Times New Roman" w:hAnsi="Times New Roman" w:cs="Times New Roman"/>
        </w:rPr>
      </w:pPr>
      <w:r w:rsidRPr="005F055B">
        <w:rPr>
          <w:rFonts w:ascii="Times New Roman" w:hAnsi="Times New Roman" w:cs="Times New Roman"/>
        </w:rPr>
        <w:t>Increased network connections among FS planners.</w:t>
      </w:r>
    </w:p>
    <w:p w14:paraId="5D8AC6A3" w14:textId="77777777" w:rsidR="00E121A7" w:rsidRPr="005F055B" w:rsidRDefault="00E121A7" w:rsidP="00E121A7">
      <w:pPr>
        <w:rPr>
          <w:rFonts w:ascii="Times New Roman" w:hAnsi="Times New Roman" w:cs="Times New Roman"/>
          <w:b/>
        </w:rPr>
      </w:pPr>
      <w:r w:rsidRPr="005F055B">
        <w:rPr>
          <w:rFonts w:ascii="Times New Roman" w:hAnsi="Times New Roman" w:cs="Times New Roman"/>
          <w:b/>
        </w:rPr>
        <w:t>Products</w:t>
      </w:r>
    </w:p>
    <w:p w14:paraId="2FF34ADC" w14:textId="77777777" w:rsidR="00E121A7" w:rsidRPr="005F055B" w:rsidRDefault="00E121A7" w:rsidP="002A214B">
      <w:pPr>
        <w:pStyle w:val="ListParagraph"/>
        <w:numPr>
          <w:ilvl w:val="0"/>
          <w:numId w:val="19"/>
        </w:numPr>
        <w:spacing w:after="0" w:line="240" w:lineRule="auto"/>
        <w:rPr>
          <w:rFonts w:ascii="Times New Roman" w:hAnsi="Times New Roman" w:cs="Times New Roman"/>
        </w:rPr>
      </w:pPr>
      <w:r w:rsidRPr="005F055B">
        <w:rPr>
          <w:rFonts w:ascii="Times New Roman" w:hAnsi="Times New Roman" w:cs="Times New Roman"/>
        </w:rPr>
        <w:t>Detailed notes and summaries of meeting content, hosted on internal web pages.</w:t>
      </w:r>
    </w:p>
    <w:p w14:paraId="238BA620" w14:textId="77777777" w:rsidR="00E121A7" w:rsidRPr="005F055B" w:rsidRDefault="00E121A7" w:rsidP="002A214B">
      <w:pPr>
        <w:pStyle w:val="ListParagraph"/>
        <w:numPr>
          <w:ilvl w:val="0"/>
          <w:numId w:val="19"/>
        </w:numPr>
        <w:spacing w:after="0" w:line="240" w:lineRule="auto"/>
        <w:rPr>
          <w:rFonts w:ascii="Times New Roman" w:hAnsi="Times New Roman" w:cs="Times New Roman"/>
        </w:rPr>
      </w:pPr>
      <w:r w:rsidRPr="005F055B">
        <w:rPr>
          <w:rFonts w:ascii="Times New Roman" w:hAnsi="Times New Roman" w:cs="Times New Roman"/>
        </w:rPr>
        <w:t>A synthesis and summary of findings – a compilation of key lessons learned and potential innovations for planning.</w:t>
      </w:r>
    </w:p>
    <w:p w14:paraId="3F70E90D" w14:textId="77777777" w:rsidR="00E121A7" w:rsidRPr="005F055B" w:rsidRDefault="00E121A7" w:rsidP="002A214B">
      <w:pPr>
        <w:pStyle w:val="ListParagraph"/>
        <w:numPr>
          <w:ilvl w:val="0"/>
          <w:numId w:val="19"/>
        </w:numPr>
        <w:spacing w:after="0" w:line="240" w:lineRule="auto"/>
        <w:rPr>
          <w:rFonts w:ascii="Times New Roman" w:hAnsi="Times New Roman" w:cs="Times New Roman"/>
        </w:rPr>
      </w:pPr>
      <w:r w:rsidRPr="005F055B">
        <w:rPr>
          <w:rFonts w:ascii="Times New Roman" w:hAnsi="Times New Roman" w:cs="Times New Roman"/>
        </w:rPr>
        <w:t>A peer-reviewed paper, produced by CSU faculty and grad students, focusing on organizational learning and innovation.</w:t>
      </w:r>
    </w:p>
    <w:p w14:paraId="69A95FE0" w14:textId="275B6345" w:rsidR="00E121A7" w:rsidRPr="005F055B" w:rsidRDefault="00C146BC" w:rsidP="00C146BC">
      <w:pPr>
        <w:tabs>
          <w:tab w:val="left" w:pos="2400"/>
        </w:tabs>
        <w:spacing w:after="0"/>
        <w:rPr>
          <w:rFonts w:ascii="Times New Roman" w:hAnsi="Times New Roman" w:cs="Times New Roman"/>
          <w:i/>
          <w:sz w:val="28"/>
          <w:szCs w:val="28"/>
        </w:rPr>
      </w:pPr>
      <w:r w:rsidRPr="005F055B">
        <w:rPr>
          <w:rFonts w:ascii="Times New Roman" w:hAnsi="Times New Roman" w:cs="Times New Roman"/>
          <w:i/>
          <w:sz w:val="28"/>
          <w:szCs w:val="28"/>
        </w:rPr>
        <w:tab/>
      </w:r>
    </w:p>
    <w:p w14:paraId="463C68BD" w14:textId="6F91D89F" w:rsidR="00E121A7" w:rsidRPr="005F055B" w:rsidRDefault="00E121A7" w:rsidP="00E121A7">
      <w:pPr>
        <w:rPr>
          <w:rFonts w:ascii="Times New Roman" w:hAnsi="Times New Roman" w:cs="Times New Roman"/>
          <w:sz w:val="28"/>
          <w:szCs w:val="28"/>
          <w:u w:val="single"/>
        </w:rPr>
      </w:pPr>
      <w:bookmarkStart w:id="96" w:name="_Toc453849283"/>
      <w:bookmarkStart w:id="97" w:name="_Toc453849354"/>
      <w:bookmarkStart w:id="98" w:name="_Toc453922298"/>
      <w:bookmarkStart w:id="99" w:name="_Toc453925605"/>
      <w:bookmarkStart w:id="100" w:name="_Toc454097263"/>
      <w:bookmarkStart w:id="101" w:name="_Toc454102650"/>
      <w:r w:rsidRPr="005F055B">
        <w:rPr>
          <w:rFonts w:ascii="Times New Roman" w:hAnsi="Times New Roman" w:cs="Times New Roman"/>
          <w:sz w:val="28"/>
          <w:szCs w:val="28"/>
          <w:u w:val="single"/>
        </w:rPr>
        <w:t>Tuesday, May 17</w:t>
      </w:r>
      <w:bookmarkEnd w:id="96"/>
      <w:bookmarkEnd w:id="97"/>
      <w:bookmarkEnd w:id="98"/>
      <w:bookmarkEnd w:id="99"/>
      <w:bookmarkEnd w:id="100"/>
      <w:bookmarkEnd w:id="101"/>
    </w:p>
    <w:p w14:paraId="168B0390" w14:textId="77777777" w:rsidR="00E121A7" w:rsidRPr="005F055B" w:rsidRDefault="00E121A7" w:rsidP="00E121A7">
      <w:pPr>
        <w:rPr>
          <w:rFonts w:ascii="Times New Roman" w:hAnsi="Times New Roman" w:cs="Times New Roman"/>
          <w:b/>
          <w:sz w:val="28"/>
          <w:szCs w:val="28"/>
        </w:rPr>
      </w:pPr>
      <w:r w:rsidRPr="005F055B">
        <w:rPr>
          <w:rFonts w:ascii="Times New Roman" w:hAnsi="Times New Roman" w:cs="Times New Roman"/>
          <w:b/>
          <w:sz w:val="28"/>
          <w:szCs w:val="28"/>
        </w:rPr>
        <w:t xml:space="preserve">Welcome &amp; Introductions </w:t>
      </w:r>
    </w:p>
    <w:p w14:paraId="6E146A2D" w14:textId="77777777" w:rsidR="00E121A7" w:rsidRPr="005F055B" w:rsidRDefault="00E121A7" w:rsidP="00E121A7">
      <w:pPr>
        <w:rPr>
          <w:rFonts w:ascii="Times New Roman" w:hAnsi="Times New Roman" w:cs="Times New Roman"/>
        </w:rPr>
      </w:pPr>
      <w:r w:rsidRPr="005F055B">
        <w:rPr>
          <w:rFonts w:ascii="Times New Roman" w:hAnsi="Times New Roman" w:cs="Times New Roman"/>
        </w:rPr>
        <w:t xml:space="preserve">Location: </w:t>
      </w:r>
      <w:r w:rsidRPr="005F055B">
        <w:rPr>
          <w:rFonts w:ascii="Times New Roman" w:hAnsi="Times New Roman" w:cs="Times New Roman"/>
          <w:b/>
        </w:rPr>
        <w:t xml:space="preserve"> Building B</w:t>
      </w:r>
      <w:r w:rsidRPr="005F055B">
        <w:rPr>
          <w:rFonts w:ascii="Times New Roman" w:hAnsi="Times New Roman" w:cs="Times New Roman"/>
          <w:b/>
          <w:bCs/>
        </w:rPr>
        <w:t xml:space="preserve"> - </w:t>
      </w:r>
      <w:proofErr w:type="spellStart"/>
      <w:r w:rsidRPr="005F055B">
        <w:rPr>
          <w:rFonts w:ascii="Times New Roman" w:hAnsi="Times New Roman" w:cs="Times New Roman"/>
          <w:b/>
          <w:bCs/>
        </w:rPr>
        <w:t>Sweetgrass</w:t>
      </w:r>
      <w:proofErr w:type="spellEnd"/>
      <w:r w:rsidRPr="005F055B">
        <w:rPr>
          <w:rFonts w:ascii="Times New Roman" w:hAnsi="Times New Roman" w:cs="Times New Roman"/>
          <w:b/>
          <w:bCs/>
        </w:rPr>
        <w:t xml:space="preserve"> Room</w:t>
      </w:r>
    </w:p>
    <w:p w14:paraId="203A2966" w14:textId="77777777" w:rsidR="00E121A7" w:rsidRPr="005F055B" w:rsidRDefault="00E121A7" w:rsidP="00E121A7">
      <w:pPr>
        <w:rPr>
          <w:rFonts w:ascii="Times New Roman" w:hAnsi="Times New Roman" w:cs="Times New Roman"/>
        </w:rPr>
      </w:pPr>
      <w:r w:rsidRPr="005F055B">
        <w:rPr>
          <w:rFonts w:ascii="Times New Roman" w:hAnsi="Times New Roman" w:cs="Times New Roman"/>
        </w:rPr>
        <w:t xml:space="preserve">Topic Lead: </w:t>
      </w:r>
      <w:r w:rsidRPr="005F055B">
        <w:rPr>
          <w:rFonts w:ascii="Times New Roman" w:hAnsi="Times New Roman" w:cs="Times New Roman"/>
          <w:b/>
        </w:rPr>
        <w:t>Bruce</w:t>
      </w:r>
    </w:p>
    <w:p w14:paraId="7252FB01" w14:textId="77777777" w:rsidR="00E121A7" w:rsidRPr="005F055B" w:rsidRDefault="00E121A7" w:rsidP="00E121A7">
      <w:pPr>
        <w:rPr>
          <w:rFonts w:ascii="Times New Roman" w:hAnsi="Times New Roman" w:cs="Times New Roman"/>
        </w:rPr>
      </w:pPr>
      <w:r w:rsidRPr="005F055B">
        <w:rPr>
          <w:rFonts w:ascii="Times New Roman" w:hAnsi="Times New Roman" w:cs="Times New Roman"/>
          <w:b/>
        </w:rPr>
        <w:t xml:space="preserve">800 - 815: </w:t>
      </w:r>
      <w:r w:rsidRPr="005F055B">
        <w:rPr>
          <w:rFonts w:ascii="Times New Roman" w:hAnsi="Times New Roman" w:cs="Times New Roman"/>
        </w:rPr>
        <w:t>Welcome and House-Keeping (Bruce)</w:t>
      </w:r>
    </w:p>
    <w:p w14:paraId="7474441B" w14:textId="77777777" w:rsidR="00E121A7" w:rsidRPr="005F055B" w:rsidRDefault="00E121A7" w:rsidP="00E121A7">
      <w:pPr>
        <w:rPr>
          <w:rFonts w:ascii="Times New Roman" w:hAnsi="Times New Roman" w:cs="Times New Roman"/>
        </w:rPr>
      </w:pPr>
      <w:r w:rsidRPr="005F055B">
        <w:rPr>
          <w:rFonts w:ascii="Times New Roman" w:hAnsi="Times New Roman" w:cs="Times New Roman"/>
          <w:b/>
        </w:rPr>
        <w:t xml:space="preserve">815 – 845: </w:t>
      </w:r>
      <w:r w:rsidRPr="005F055B">
        <w:rPr>
          <w:rFonts w:ascii="Times New Roman" w:hAnsi="Times New Roman" w:cs="Times New Roman"/>
        </w:rPr>
        <w:t>Opening Remarks (Chris, Ann or Tracy)</w:t>
      </w:r>
    </w:p>
    <w:p w14:paraId="2B65ABA2" w14:textId="77777777" w:rsidR="00E121A7" w:rsidRPr="005F055B" w:rsidRDefault="00E121A7" w:rsidP="00E121A7">
      <w:pPr>
        <w:rPr>
          <w:rFonts w:ascii="Times New Roman" w:hAnsi="Times New Roman" w:cs="Times New Roman"/>
        </w:rPr>
      </w:pPr>
      <w:r w:rsidRPr="005F055B">
        <w:rPr>
          <w:rFonts w:ascii="Times New Roman" w:hAnsi="Times New Roman" w:cs="Times New Roman"/>
          <w:b/>
        </w:rPr>
        <w:t>845 – 900:</w:t>
      </w:r>
      <w:r w:rsidRPr="005F055B">
        <w:rPr>
          <w:rFonts w:ascii="Times New Roman" w:hAnsi="Times New Roman" w:cs="Times New Roman"/>
        </w:rPr>
        <w:t xml:space="preserve"> Agenda Review, Introduction of facilitation team (Bruce)</w:t>
      </w:r>
    </w:p>
    <w:p w14:paraId="76762803" w14:textId="77777777" w:rsidR="00E121A7" w:rsidRPr="005F055B" w:rsidRDefault="00E121A7" w:rsidP="00E121A7">
      <w:pPr>
        <w:rPr>
          <w:rFonts w:ascii="Times New Roman" w:hAnsi="Times New Roman" w:cs="Times New Roman"/>
        </w:rPr>
      </w:pPr>
      <w:r w:rsidRPr="005F055B">
        <w:rPr>
          <w:rFonts w:ascii="Times New Roman" w:hAnsi="Times New Roman" w:cs="Times New Roman"/>
          <w:b/>
        </w:rPr>
        <w:t>900 - 915</w:t>
      </w:r>
      <w:r w:rsidRPr="005F055B">
        <w:rPr>
          <w:rFonts w:ascii="Times New Roman" w:hAnsi="Times New Roman" w:cs="Times New Roman"/>
        </w:rPr>
        <w:t xml:space="preserve">: Historical Perspective (Courtney Schultz) </w:t>
      </w:r>
    </w:p>
    <w:p w14:paraId="2DE9E3D7" w14:textId="77777777" w:rsidR="00E121A7" w:rsidRPr="005F055B" w:rsidRDefault="00E121A7" w:rsidP="00E121A7">
      <w:pPr>
        <w:rPr>
          <w:rFonts w:ascii="Times New Roman" w:hAnsi="Times New Roman" w:cs="Times New Roman"/>
        </w:rPr>
      </w:pPr>
      <w:r w:rsidRPr="005F055B">
        <w:rPr>
          <w:rFonts w:ascii="Times New Roman" w:hAnsi="Times New Roman" w:cs="Times New Roman"/>
          <w:b/>
        </w:rPr>
        <w:t xml:space="preserve">915 - 945: </w:t>
      </w:r>
      <w:r w:rsidRPr="005F055B">
        <w:rPr>
          <w:rFonts w:ascii="Times New Roman" w:hAnsi="Times New Roman" w:cs="Times New Roman"/>
        </w:rPr>
        <w:t>Introductions and Ice-breaker (</w:t>
      </w:r>
      <w:proofErr w:type="spellStart"/>
      <w:r w:rsidRPr="005F055B">
        <w:rPr>
          <w:rFonts w:ascii="Times New Roman" w:hAnsi="Times New Roman" w:cs="Times New Roman"/>
        </w:rPr>
        <w:t>Peri</w:t>
      </w:r>
      <w:proofErr w:type="spellEnd"/>
      <w:r w:rsidRPr="005F055B">
        <w:rPr>
          <w:rFonts w:ascii="Times New Roman" w:hAnsi="Times New Roman" w:cs="Times New Roman"/>
        </w:rPr>
        <w:t>, Debbie, Michelle)</w:t>
      </w:r>
    </w:p>
    <w:p w14:paraId="00D6868D" w14:textId="77777777" w:rsidR="00E121A7" w:rsidRPr="005F055B" w:rsidRDefault="00E121A7" w:rsidP="00D45E4A">
      <w:pPr>
        <w:rPr>
          <w:rFonts w:ascii="Times New Roman" w:hAnsi="Times New Roman" w:cs="Times New Roman"/>
          <w:b/>
          <w:sz w:val="28"/>
          <w:szCs w:val="28"/>
        </w:rPr>
      </w:pPr>
      <w:bookmarkStart w:id="102" w:name="_Toc453849284"/>
      <w:bookmarkStart w:id="103" w:name="_Toc453849355"/>
      <w:bookmarkStart w:id="104" w:name="_Toc453922299"/>
      <w:bookmarkStart w:id="105" w:name="_Toc453925606"/>
      <w:bookmarkStart w:id="106" w:name="_Toc454097264"/>
      <w:bookmarkStart w:id="107" w:name="_Toc454102651"/>
      <w:r w:rsidRPr="005F055B">
        <w:rPr>
          <w:rFonts w:ascii="Times New Roman" w:hAnsi="Times New Roman" w:cs="Times New Roman"/>
          <w:b/>
          <w:sz w:val="28"/>
          <w:szCs w:val="28"/>
        </w:rPr>
        <w:t>Break</w:t>
      </w:r>
      <w:bookmarkEnd w:id="102"/>
      <w:bookmarkEnd w:id="103"/>
      <w:bookmarkEnd w:id="104"/>
      <w:bookmarkEnd w:id="105"/>
      <w:bookmarkEnd w:id="106"/>
      <w:bookmarkEnd w:id="107"/>
      <w:r w:rsidRPr="005F055B">
        <w:rPr>
          <w:rFonts w:ascii="Times New Roman" w:hAnsi="Times New Roman" w:cs="Times New Roman"/>
          <w:b/>
          <w:sz w:val="28"/>
          <w:szCs w:val="28"/>
        </w:rPr>
        <w:t xml:space="preserve"> </w:t>
      </w:r>
    </w:p>
    <w:p w14:paraId="7F218061" w14:textId="77777777" w:rsidR="00E121A7" w:rsidRPr="005F055B" w:rsidRDefault="00E121A7" w:rsidP="00E121A7">
      <w:pPr>
        <w:rPr>
          <w:rFonts w:ascii="Times New Roman" w:hAnsi="Times New Roman" w:cs="Times New Roman"/>
          <w:b/>
          <w:sz w:val="28"/>
          <w:szCs w:val="28"/>
        </w:rPr>
      </w:pPr>
      <w:r w:rsidRPr="005F055B">
        <w:rPr>
          <w:rFonts w:ascii="Times New Roman" w:hAnsi="Times New Roman" w:cs="Times New Roman"/>
          <w:b/>
          <w:sz w:val="28"/>
          <w:szCs w:val="28"/>
        </w:rPr>
        <w:lastRenderedPageBreak/>
        <w:t xml:space="preserve">Public Engagement </w:t>
      </w:r>
    </w:p>
    <w:p w14:paraId="4346FD4D" w14:textId="77777777" w:rsidR="00E121A7" w:rsidRPr="005F055B" w:rsidRDefault="00E121A7" w:rsidP="00E121A7">
      <w:pPr>
        <w:rPr>
          <w:rFonts w:ascii="Times New Roman" w:hAnsi="Times New Roman" w:cs="Times New Roman"/>
        </w:rPr>
      </w:pPr>
      <w:r w:rsidRPr="005F055B">
        <w:rPr>
          <w:rFonts w:ascii="Times New Roman" w:hAnsi="Times New Roman" w:cs="Times New Roman"/>
          <w:b/>
        </w:rPr>
        <w:t>Objectives:</w:t>
      </w:r>
      <w:r w:rsidRPr="005F055B">
        <w:rPr>
          <w:rFonts w:ascii="Times New Roman" w:hAnsi="Times New Roman" w:cs="Times New Roman"/>
        </w:rPr>
        <w:t xml:space="preserve"> Efficiently collect ongoing public engagement effort information (data) around what we are required to do (key rule and directive requirements). What worked well?  What were the challenges?  What would we do differently in the future?</w:t>
      </w:r>
    </w:p>
    <w:p w14:paraId="15705AC0" w14:textId="77777777" w:rsidR="00E121A7" w:rsidRPr="005F055B" w:rsidRDefault="00E121A7" w:rsidP="00E121A7">
      <w:pPr>
        <w:rPr>
          <w:rFonts w:ascii="Times New Roman" w:hAnsi="Times New Roman" w:cs="Times New Roman"/>
        </w:rPr>
      </w:pPr>
      <w:r w:rsidRPr="005F055B">
        <w:rPr>
          <w:rFonts w:ascii="Times New Roman" w:hAnsi="Times New Roman" w:cs="Times New Roman"/>
        </w:rPr>
        <w:t xml:space="preserve">Location:  </w:t>
      </w:r>
      <w:r w:rsidRPr="005F055B">
        <w:rPr>
          <w:rFonts w:ascii="Times New Roman" w:hAnsi="Times New Roman" w:cs="Times New Roman"/>
          <w:b/>
        </w:rPr>
        <w:t>Building B</w:t>
      </w:r>
      <w:r w:rsidRPr="005F055B">
        <w:rPr>
          <w:rFonts w:ascii="Times New Roman" w:hAnsi="Times New Roman" w:cs="Times New Roman"/>
          <w:b/>
          <w:bCs/>
        </w:rPr>
        <w:t xml:space="preserve"> - </w:t>
      </w:r>
      <w:proofErr w:type="spellStart"/>
      <w:r w:rsidRPr="005F055B">
        <w:rPr>
          <w:rFonts w:ascii="Times New Roman" w:hAnsi="Times New Roman" w:cs="Times New Roman"/>
          <w:b/>
          <w:bCs/>
        </w:rPr>
        <w:t>Sweetgrass</w:t>
      </w:r>
      <w:proofErr w:type="spellEnd"/>
      <w:r w:rsidRPr="005F055B">
        <w:rPr>
          <w:rFonts w:ascii="Times New Roman" w:hAnsi="Times New Roman" w:cs="Times New Roman"/>
          <w:b/>
          <w:bCs/>
        </w:rPr>
        <w:t xml:space="preserve"> Room</w:t>
      </w:r>
    </w:p>
    <w:p w14:paraId="1256412F" w14:textId="77777777" w:rsidR="00E121A7" w:rsidRPr="005F055B" w:rsidRDefault="00E121A7" w:rsidP="00E121A7">
      <w:pPr>
        <w:rPr>
          <w:rFonts w:ascii="Times New Roman" w:hAnsi="Times New Roman" w:cs="Times New Roman"/>
          <w:i/>
          <w:color w:val="5B9BD5" w:themeColor="accent1"/>
        </w:rPr>
      </w:pPr>
      <w:r w:rsidRPr="005F055B">
        <w:rPr>
          <w:rFonts w:ascii="Times New Roman" w:hAnsi="Times New Roman" w:cs="Times New Roman"/>
        </w:rPr>
        <w:t xml:space="preserve">Topic Lead: </w:t>
      </w:r>
      <w:proofErr w:type="spellStart"/>
      <w:r w:rsidRPr="005F055B">
        <w:rPr>
          <w:rFonts w:ascii="Times New Roman" w:hAnsi="Times New Roman" w:cs="Times New Roman"/>
          <w:b/>
        </w:rPr>
        <w:t>Timory</w:t>
      </w:r>
      <w:proofErr w:type="spellEnd"/>
      <w:r w:rsidRPr="005F055B">
        <w:rPr>
          <w:rFonts w:ascii="Times New Roman" w:hAnsi="Times New Roman" w:cs="Times New Roman"/>
          <w:b/>
        </w:rPr>
        <w:t xml:space="preserve"> Peel, Deb </w:t>
      </w:r>
      <w:proofErr w:type="spellStart"/>
      <w:r w:rsidRPr="005F055B">
        <w:rPr>
          <w:rFonts w:ascii="Times New Roman" w:hAnsi="Times New Roman" w:cs="Times New Roman"/>
          <w:b/>
        </w:rPr>
        <w:t>Whitall</w:t>
      </w:r>
      <w:proofErr w:type="spellEnd"/>
      <w:r w:rsidRPr="005F055B">
        <w:rPr>
          <w:rFonts w:ascii="Times New Roman" w:hAnsi="Times New Roman" w:cs="Times New Roman"/>
          <w:b/>
        </w:rPr>
        <w:t xml:space="preserve">, Ashley </w:t>
      </w:r>
      <w:proofErr w:type="spellStart"/>
      <w:r w:rsidRPr="005F055B">
        <w:rPr>
          <w:rFonts w:ascii="Times New Roman" w:hAnsi="Times New Roman" w:cs="Times New Roman"/>
          <w:b/>
        </w:rPr>
        <w:t>Goldhor-Wilcock</w:t>
      </w:r>
      <w:proofErr w:type="spellEnd"/>
      <w:r w:rsidRPr="005F055B">
        <w:rPr>
          <w:rFonts w:ascii="Times New Roman" w:hAnsi="Times New Roman" w:cs="Times New Roman"/>
        </w:rPr>
        <w:t xml:space="preserve"> </w:t>
      </w:r>
    </w:p>
    <w:p w14:paraId="120F5BDA" w14:textId="77777777" w:rsidR="00E121A7" w:rsidRPr="005F055B" w:rsidRDefault="00E121A7" w:rsidP="00E121A7">
      <w:pPr>
        <w:rPr>
          <w:rFonts w:ascii="Times New Roman" w:hAnsi="Times New Roman" w:cs="Times New Roman"/>
        </w:rPr>
      </w:pPr>
      <w:r w:rsidRPr="005F055B">
        <w:rPr>
          <w:rFonts w:ascii="Times New Roman" w:hAnsi="Times New Roman" w:cs="Times New Roman"/>
        </w:rPr>
        <w:t xml:space="preserve">Note-Takers: </w:t>
      </w:r>
      <w:r w:rsidRPr="005F055B">
        <w:rPr>
          <w:rFonts w:ascii="Times New Roman" w:hAnsi="Times New Roman" w:cs="Times New Roman"/>
          <w:b/>
        </w:rPr>
        <w:t>CSU (5) + WO EMC</w:t>
      </w:r>
    </w:p>
    <w:p w14:paraId="72438160" w14:textId="77777777" w:rsidR="00E121A7" w:rsidRPr="005F055B" w:rsidRDefault="00E121A7" w:rsidP="00E121A7">
      <w:pPr>
        <w:rPr>
          <w:rFonts w:ascii="Times New Roman" w:hAnsi="Times New Roman" w:cs="Times New Roman"/>
        </w:rPr>
      </w:pPr>
      <w:r w:rsidRPr="005F055B">
        <w:rPr>
          <w:rFonts w:ascii="Times New Roman" w:hAnsi="Times New Roman" w:cs="Times New Roman"/>
          <w:b/>
        </w:rPr>
        <w:t xml:space="preserve">1000-1030: Part I Intro—Public Participation Spectrum Primer and Introduce Plan Revision Public Engagement Census Activity </w:t>
      </w:r>
      <w:r w:rsidRPr="005F055B">
        <w:rPr>
          <w:rFonts w:ascii="Times New Roman" w:hAnsi="Times New Roman" w:cs="Times New Roman"/>
        </w:rPr>
        <w:t xml:space="preserve">(Deb, Ashley, </w:t>
      </w:r>
      <w:proofErr w:type="spellStart"/>
      <w:r w:rsidRPr="005F055B">
        <w:rPr>
          <w:rFonts w:ascii="Times New Roman" w:hAnsi="Times New Roman" w:cs="Times New Roman"/>
        </w:rPr>
        <w:t>Timory</w:t>
      </w:r>
      <w:proofErr w:type="spellEnd"/>
      <w:r w:rsidRPr="005F055B">
        <w:rPr>
          <w:rFonts w:ascii="Times New Roman" w:hAnsi="Times New Roman" w:cs="Times New Roman"/>
        </w:rPr>
        <w:t>)</w:t>
      </w:r>
    </w:p>
    <w:p w14:paraId="22C72F25" w14:textId="77777777" w:rsidR="00E121A7" w:rsidRPr="005F055B" w:rsidRDefault="00E121A7" w:rsidP="00E121A7">
      <w:pPr>
        <w:rPr>
          <w:rFonts w:ascii="Times New Roman" w:hAnsi="Times New Roman" w:cs="Times New Roman"/>
        </w:rPr>
      </w:pPr>
      <w:r w:rsidRPr="005F055B">
        <w:rPr>
          <w:rFonts w:ascii="Times New Roman" w:hAnsi="Times New Roman" w:cs="Times New Roman"/>
        </w:rPr>
        <w:t xml:space="preserve">Facilitators: </w:t>
      </w:r>
      <w:proofErr w:type="spellStart"/>
      <w:r w:rsidRPr="005F055B">
        <w:rPr>
          <w:rFonts w:ascii="Times New Roman" w:hAnsi="Times New Roman" w:cs="Times New Roman"/>
        </w:rPr>
        <w:t>Peri</w:t>
      </w:r>
      <w:proofErr w:type="spellEnd"/>
      <w:r w:rsidRPr="005F055B">
        <w:rPr>
          <w:rFonts w:ascii="Times New Roman" w:hAnsi="Times New Roman" w:cs="Times New Roman"/>
        </w:rPr>
        <w:t xml:space="preserve"> leads, Debbie assists</w:t>
      </w:r>
    </w:p>
    <w:p w14:paraId="4E686E3D" w14:textId="77777777" w:rsidR="00E121A7" w:rsidRPr="005F055B" w:rsidRDefault="00E121A7" w:rsidP="00E121A7">
      <w:pPr>
        <w:rPr>
          <w:rFonts w:ascii="Times New Roman" w:hAnsi="Times New Roman" w:cs="Times New Roman"/>
        </w:rPr>
      </w:pPr>
      <w:r w:rsidRPr="005F055B">
        <w:rPr>
          <w:rFonts w:ascii="Times New Roman" w:hAnsi="Times New Roman" w:cs="Times New Roman"/>
          <w:b/>
        </w:rPr>
        <w:t xml:space="preserve">1030-1145: Part II—World Café – Public Engagement Efforts Download </w:t>
      </w:r>
      <w:r w:rsidRPr="005F055B">
        <w:rPr>
          <w:rFonts w:ascii="Times New Roman" w:hAnsi="Times New Roman" w:cs="Times New Roman"/>
        </w:rPr>
        <w:t xml:space="preserve">(Deb, Ashley, </w:t>
      </w:r>
      <w:proofErr w:type="spellStart"/>
      <w:r w:rsidRPr="005F055B">
        <w:rPr>
          <w:rFonts w:ascii="Times New Roman" w:hAnsi="Times New Roman" w:cs="Times New Roman"/>
        </w:rPr>
        <w:t>Timory</w:t>
      </w:r>
      <w:proofErr w:type="spellEnd"/>
      <w:r w:rsidRPr="005F055B">
        <w:rPr>
          <w:rFonts w:ascii="Times New Roman" w:hAnsi="Times New Roman" w:cs="Times New Roman"/>
        </w:rPr>
        <w:t>)</w:t>
      </w:r>
    </w:p>
    <w:p w14:paraId="175A0529" w14:textId="77777777" w:rsidR="00E121A7" w:rsidRPr="005F055B" w:rsidRDefault="00E121A7" w:rsidP="00E121A7">
      <w:pPr>
        <w:rPr>
          <w:rFonts w:ascii="Times New Roman" w:hAnsi="Times New Roman" w:cs="Times New Roman"/>
          <w:i/>
        </w:rPr>
      </w:pPr>
      <w:r w:rsidRPr="005F055B">
        <w:rPr>
          <w:rFonts w:ascii="Times New Roman" w:hAnsi="Times New Roman" w:cs="Times New Roman"/>
        </w:rPr>
        <w:t xml:space="preserve">Small group discussions around approaches and experiences with the multiple public engagement points supporting plan revision. </w:t>
      </w:r>
    </w:p>
    <w:p w14:paraId="7384B80E" w14:textId="77777777" w:rsidR="00E121A7" w:rsidRPr="005F055B" w:rsidRDefault="00E121A7" w:rsidP="00E121A7">
      <w:pPr>
        <w:rPr>
          <w:rFonts w:ascii="Times New Roman" w:hAnsi="Times New Roman" w:cs="Times New Roman"/>
        </w:rPr>
      </w:pPr>
      <w:r w:rsidRPr="005F055B">
        <w:rPr>
          <w:rFonts w:ascii="Times New Roman" w:hAnsi="Times New Roman" w:cs="Times New Roman"/>
        </w:rPr>
        <w:t xml:space="preserve">Each table has a CSU or WO-EMC note-taker and a host to guide the table discussions based on the four questions: </w:t>
      </w:r>
    </w:p>
    <w:p w14:paraId="4595D9D6" w14:textId="77777777" w:rsidR="00E121A7" w:rsidRPr="005F055B" w:rsidRDefault="00E121A7" w:rsidP="00E121A7">
      <w:pPr>
        <w:rPr>
          <w:rFonts w:ascii="Times New Roman" w:hAnsi="Times New Roman" w:cs="Times New Roman"/>
          <w:i/>
        </w:rPr>
      </w:pPr>
      <w:r w:rsidRPr="005F055B">
        <w:rPr>
          <w:rFonts w:ascii="Times New Roman" w:hAnsi="Times New Roman" w:cs="Times New Roman"/>
          <w:i/>
        </w:rPr>
        <w:t>What did we do? What worked well? What challenges did we face? What would we do differently in the future?</w:t>
      </w:r>
    </w:p>
    <w:p w14:paraId="20D2BE30" w14:textId="77777777" w:rsidR="00E121A7" w:rsidRPr="005F055B" w:rsidRDefault="00E121A7" w:rsidP="00E121A7">
      <w:pPr>
        <w:rPr>
          <w:rFonts w:ascii="Times New Roman" w:hAnsi="Times New Roman" w:cs="Times New Roman"/>
        </w:rPr>
      </w:pPr>
      <w:r w:rsidRPr="005F055B">
        <w:rPr>
          <w:rFonts w:ascii="Times New Roman" w:hAnsi="Times New Roman" w:cs="Times New Roman"/>
        </w:rPr>
        <w:t xml:space="preserve">Three 20-minute sessions </w:t>
      </w:r>
    </w:p>
    <w:p w14:paraId="4FD6E9F0" w14:textId="77777777" w:rsidR="00E121A7" w:rsidRPr="005F055B" w:rsidRDefault="00E121A7" w:rsidP="002A214B">
      <w:pPr>
        <w:pStyle w:val="ListParagraph"/>
        <w:numPr>
          <w:ilvl w:val="0"/>
          <w:numId w:val="15"/>
        </w:numPr>
        <w:rPr>
          <w:rFonts w:ascii="Times New Roman" w:hAnsi="Times New Roman" w:cs="Times New Roman"/>
        </w:rPr>
      </w:pPr>
      <w:r w:rsidRPr="005F055B">
        <w:rPr>
          <w:rFonts w:ascii="Times New Roman" w:hAnsi="Times New Roman" w:cs="Times New Roman"/>
        </w:rPr>
        <w:t>Early engagement (outreach/communication/plan revision education/managing expectations/assessing capacity) (</w:t>
      </w:r>
      <w:proofErr w:type="spellStart"/>
      <w:r w:rsidRPr="005F055B">
        <w:rPr>
          <w:rFonts w:ascii="Times New Roman" w:hAnsi="Times New Roman" w:cs="Times New Roman"/>
        </w:rPr>
        <w:t>Timory</w:t>
      </w:r>
      <w:proofErr w:type="spellEnd"/>
      <w:r w:rsidRPr="005F055B">
        <w:rPr>
          <w:rFonts w:ascii="Times New Roman" w:hAnsi="Times New Roman" w:cs="Times New Roman"/>
        </w:rPr>
        <w:t xml:space="preserve"> Peel)</w:t>
      </w:r>
    </w:p>
    <w:p w14:paraId="02D9865D" w14:textId="77777777" w:rsidR="00E121A7" w:rsidRPr="005F055B" w:rsidRDefault="00E121A7" w:rsidP="002A214B">
      <w:pPr>
        <w:pStyle w:val="ListParagraph"/>
        <w:numPr>
          <w:ilvl w:val="0"/>
          <w:numId w:val="15"/>
        </w:numPr>
        <w:rPr>
          <w:rFonts w:ascii="Times New Roman" w:hAnsi="Times New Roman" w:cs="Times New Roman"/>
        </w:rPr>
      </w:pPr>
      <w:r w:rsidRPr="005F055B">
        <w:rPr>
          <w:rFonts w:ascii="Times New Roman" w:hAnsi="Times New Roman" w:cs="Times New Roman"/>
        </w:rPr>
        <w:t xml:space="preserve">Engaging underserved communities/youth (Ashley </w:t>
      </w:r>
      <w:proofErr w:type="spellStart"/>
      <w:r w:rsidRPr="005F055B">
        <w:rPr>
          <w:rFonts w:ascii="Times New Roman" w:hAnsi="Times New Roman" w:cs="Times New Roman"/>
        </w:rPr>
        <w:t>Goldhor-Wilcock</w:t>
      </w:r>
      <w:proofErr w:type="spellEnd"/>
      <w:r w:rsidRPr="005F055B">
        <w:rPr>
          <w:rFonts w:ascii="Times New Roman" w:hAnsi="Times New Roman" w:cs="Times New Roman"/>
        </w:rPr>
        <w:t>)</w:t>
      </w:r>
    </w:p>
    <w:p w14:paraId="6E046005" w14:textId="77777777" w:rsidR="00E121A7" w:rsidRPr="005F055B" w:rsidRDefault="00E121A7" w:rsidP="002A214B">
      <w:pPr>
        <w:pStyle w:val="ListParagraph"/>
        <w:numPr>
          <w:ilvl w:val="0"/>
          <w:numId w:val="15"/>
        </w:numPr>
        <w:rPr>
          <w:rFonts w:ascii="Times New Roman" w:hAnsi="Times New Roman" w:cs="Times New Roman"/>
        </w:rPr>
      </w:pPr>
      <w:r w:rsidRPr="005F055B">
        <w:rPr>
          <w:rFonts w:ascii="Times New Roman" w:hAnsi="Times New Roman" w:cs="Times New Roman"/>
        </w:rPr>
        <w:t xml:space="preserve">Developing strategic relationships with federal, state, local and tribal governments (Elaine </w:t>
      </w:r>
      <w:proofErr w:type="spellStart"/>
      <w:r w:rsidRPr="005F055B">
        <w:rPr>
          <w:rFonts w:ascii="Times New Roman" w:hAnsi="Times New Roman" w:cs="Times New Roman"/>
        </w:rPr>
        <w:t>Kohrman</w:t>
      </w:r>
      <w:proofErr w:type="spellEnd"/>
      <w:r w:rsidRPr="005F055B">
        <w:rPr>
          <w:rFonts w:ascii="Times New Roman" w:hAnsi="Times New Roman" w:cs="Times New Roman"/>
        </w:rPr>
        <w:t>)</w:t>
      </w:r>
    </w:p>
    <w:p w14:paraId="38E48F8A" w14:textId="77777777" w:rsidR="00E121A7" w:rsidRPr="005F055B" w:rsidRDefault="00E121A7" w:rsidP="002A214B">
      <w:pPr>
        <w:pStyle w:val="ListParagraph"/>
        <w:numPr>
          <w:ilvl w:val="0"/>
          <w:numId w:val="15"/>
        </w:numPr>
        <w:rPr>
          <w:rFonts w:ascii="Times New Roman" w:hAnsi="Times New Roman" w:cs="Times New Roman"/>
        </w:rPr>
      </w:pPr>
      <w:r w:rsidRPr="005F055B">
        <w:rPr>
          <w:rFonts w:ascii="Times New Roman" w:hAnsi="Times New Roman" w:cs="Times New Roman"/>
        </w:rPr>
        <w:t xml:space="preserve">SCC public engagement (–Deb </w:t>
      </w:r>
      <w:proofErr w:type="spellStart"/>
      <w:r w:rsidRPr="005F055B">
        <w:rPr>
          <w:rFonts w:ascii="Times New Roman" w:hAnsi="Times New Roman" w:cs="Times New Roman"/>
        </w:rPr>
        <w:t>Whitall</w:t>
      </w:r>
      <w:proofErr w:type="spellEnd"/>
      <w:r w:rsidRPr="005F055B">
        <w:rPr>
          <w:rFonts w:ascii="Times New Roman" w:hAnsi="Times New Roman" w:cs="Times New Roman"/>
        </w:rPr>
        <w:t>)</w:t>
      </w:r>
    </w:p>
    <w:p w14:paraId="336364F2" w14:textId="77777777" w:rsidR="00E121A7" w:rsidRPr="005F055B" w:rsidRDefault="00E121A7" w:rsidP="002A214B">
      <w:pPr>
        <w:pStyle w:val="ListParagraph"/>
        <w:numPr>
          <w:ilvl w:val="0"/>
          <w:numId w:val="15"/>
        </w:numPr>
        <w:rPr>
          <w:rFonts w:ascii="Times New Roman" w:hAnsi="Times New Roman" w:cs="Times New Roman"/>
        </w:rPr>
      </w:pPr>
      <w:r w:rsidRPr="005F055B">
        <w:rPr>
          <w:rFonts w:ascii="Times New Roman" w:hAnsi="Times New Roman" w:cs="Times New Roman"/>
        </w:rPr>
        <w:t>Wilderness/WSR public engagement (inventory/criteria/evaluation) (Sonja Lin)</w:t>
      </w:r>
    </w:p>
    <w:p w14:paraId="07245A28" w14:textId="77777777" w:rsidR="00E121A7" w:rsidRPr="005F055B" w:rsidRDefault="00E121A7" w:rsidP="002A214B">
      <w:pPr>
        <w:pStyle w:val="ListParagraph"/>
        <w:numPr>
          <w:ilvl w:val="0"/>
          <w:numId w:val="15"/>
        </w:numPr>
        <w:rPr>
          <w:rFonts w:ascii="Times New Roman" w:hAnsi="Times New Roman" w:cs="Times New Roman"/>
        </w:rPr>
      </w:pPr>
      <w:r w:rsidRPr="005F055B">
        <w:rPr>
          <w:rFonts w:ascii="Times New Roman" w:hAnsi="Times New Roman" w:cs="Times New Roman"/>
        </w:rPr>
        <w:t>Assessment and BASI (Don Yasuda)</w:t>
      </w:r>
    </w:p>
    <w:p w14:paraId="18A35387" w14:textId="77777777" w:rsidR="00E121A7" w:rsidRPr="005F055B" w:rsidRDefault="00E121A7" w:rsidP="002A214B">
      <w:pPr>
        <w:pStyle w:val="ListParagraph"/>
        <w:numPr>
          <w:ilvl w:val="0"/>
          <w:numId w:val="15"/>
        </w:numPr>
        <w:rPr>
          <w:rFonts w:ascii="Times New Roman" w:hAnsi="Times New Roman" w:cs="Times New Roman"/>
        </w:rPr>
      </w:pPr>
      <w:r w:rsidRPr="005F055B">
        <w:rPr>
          <w:rFonts w:ascii="Times New Roman" w:hAnsi="Times New Roman" w:cs="Times New Roman"/>
        </w:rPr>
        <w:t>Timber suitability and plan component development and sufficiency of BASI (Joe Krueger)</w:t>
      </w:r>
    </w:p>
    <w:p w14:paraId="4CC80EDA" w14:textId="77777777" w:rsidR="00E121A7" w:rsidRPr="005F055B" w:rsidRDefault="00E121A7" w:rsidP="002A214B">
      <w:pPr>
        <w:pStyle w:val="ListParagraph"/>
        <w:numPr>
          <w:ilvl w:val="0"/>
          <w:numId w:val="15"/>
        </w:numPr>
        <w:rPr>
          <w:rFonts w:ascii="Times New Roman" w:hAnsi="Times New Roman" w:cs="Times New Roman"/>
        </w:rPr>
      </w:pPr>
      <w:r w:rsidRPr="005F055B">
        <w:rPr>
          <w:rFonts w:ascii="Times New Roman" w:hAnsi="Times New Roman" w:cs="Times New Roman"/>
        </w:rPr>
        <w:t xml:space="preserve">Monitoring program and sufficiency of BASI (Michelle </w:t>
      </w:r>
      <w:proofErr w:type="spellStart"/>
      <w:r w:rsidRPr="005F055B">
        <w:rPr>
          <w:rFonts w:ascii="Times New Roman" w:hAnsi="Times New Roman" w:cs="Times New Roman"/>
        </w:rPr>
        <w:t>Tamez</w:t>
      </w:r>
      <w:proofErr w:type="spellEnd"/>
      <w:r w:rsidRPr="005F055B">
        <w:rPr>
          <w:rFonts w:ascii="Times New Roman" w:hAnsi="Times New Roman" w:cs="Times New Roman"/>
        </w:rPr>
        <w:t>)</w:t>
      </w:r>
    </w:p>
    <w:p w14:paraId="31EE8C80" w14:textId="77777777" w:rsidR="00E121A7" w:rsidRPr="005F055B" w:rsidRDefault="00E121A7" w:rsidP="00E121A7">
      <w:pPr>
        <w:rPr>
          <w:rFonts w:ascii="Times New Roman" w:hAnsi="Times New Roman" w:cs="Times New Roman"/>
        </w:rPr>
      </w:pPr>
      <w:r w:rsidRPr="005F055B">
        <w:rPr>
          <w:rFonts w:ascii="Times New Roman" w:hAnsi="Times New Roman" w:cs="Times New Roman"/>
          <w:b/>
        </w:rPr>
        <w:t>1145-1230:</w:t>
      </w:r>
      <w:r w:rsidRPr="005F055B">
        <w:rPr>
          <w:rFonts w:ascii="Times New Roman" w:hAnsi="Times New Roman" w:cs="Times New Roman"/>
        </w:rPr>
        <w:t xml:space="preserve"> Report out and Q&amp;A from the World Café  </w:t>
      </w:r>
    </w:p>
    <w:p w14:paraId="3E57712C" w14:textId="06AC3899" w:rsidR="00D45E4A" w:rsidRPr="005F055B" w:rsidRDefault="00E121A7" w:rsidP="00D45E4A">
      <w:pPr>
        <w:rPr>
          <w:rFonts w:ascii="Times New Roman" w:hAnsi="Times New Roman" w:cs="Times New Roman"/>
        </w:rPr>
      </w:pPr>
      <w:r w:rsidRPr="005F055B">
        <w:rPr>
          <w:rFonts w:ascii="Times New Roman" w:hAnsi="Times New Roman" w:cs="Times New Roman"/>
        </w:rPr>
        <w:t xml:space="preserve">Facilitators: Debbie leads, </w:t>
      </w:r>
      <w:proofErr w:type="spellStart"/>
      <w:r w:rsidRPr="005F055B">
        <w:rPr>
          <w:rFonts w:ascii="Times New Roman" w:hAnsi="Times New Roman" w:cs="Times New Roman"/>
        </w:rPr>
        <w:t>Peri</w:t>
      </w:r>
      <w:proofErr w:type="spellEnd"/>
      <w:r w:rsidRPr="005F055B">
        <w:rPr>
          <w:rFonts w:ascii="Times New Roman" w:hAnsi="Times New Roman" w:cs="Times New Roman"/>
        </w:rPr>
        <w:t xml:space="preserve"> assists</w:t>
      </w:r>
      <w:bookmarkStart w:id="108" w:name="_Toc453849285"/>
      <w:bookmarkStart w:id="109" w:name="_Toc453849356"/>
      <w:bookmarkStart w:id="110" w:name="_Toc453922300"/>
      <w:bookmarkStart w:id="111" w:name="_Toc453925607"/>
      <w:bookmarkStart w:id="112" w:name="_Toc454097265"/>
      <w:bookmarkStart w:id="113" w:name="_Toc454102652"/>
    </w:p>
    <w:p w14:paraId="4110D8BC" w14:textId="1803EEF2" w:rsidR="00D45E4A" w:rsidRPr="005F055B" w:rsidRDefault="00E121A7" w:rsidP="00E121A7">
      <w:pPr>
        <w:rPr>
          <w:rFonts w:ascii="Times New Roman" w:hAnsi="Times New Roman" w:cs="Times New Roman"/>
          <w:b/>
          <w:sz w:val="28"/>
          <w:szCs w:val="28"/>
        </w:rPr>
      </w:pPr>
      <w:r w:rsidRPr="005F055B">
        <w:rPr>
          <w:rFonts w:ascii="Times New Roman" w:hAnsi="Times New Roman" w:cs="Times New Roman"/>
          <w:b/>
          <w:sz w:val="28"/>
          <w:szCs w:val="28"/>
        </w:rPr>
        <w:t>Lunch (12:30 – 1:30)</w:t>
      </w:r>
      <w:bookmarkEnd w:id="108"/>
      <w:bookmarkEnd w:id="109"/>
      <w:bookmarkEnd w:id="110"/>
      <w:bookmarkEnd w:id="111"/>
      <w:bookmarkEnd w:id="112"/>
      <w:bookmarkEnd w:id="113"/>
    </w:p>
    <w:p w14:paraId="1C3E4A9D" w14:textId="77777777" w:rsidR="00E121A7" w:rsidRPr="005F055B" w:rsidRDefault="00E121A7" w:rsidP="00E121A7">
      <w:pPr>
        <w:rPr>
          <w:rFonts w:ascii="Times New Roman" w:hAnsi="Times New Roman" w:cs="Times New Roman"/>
          <w:b/>
        </w:rPr>
      </w:pPr>
      <w:r w:rsidRPr="005F055B">
        <w:rPr>
          <w:rFonts w:ascii="Times New Roman" w:hAnsi="Times New Roman" w:cs="Times New Roman"/>
          <w:b/>
          <w:bCs/>
        </w:rPr>
        <w:t xml:space="preserve">Location:  Building B - </w:t>
      </w:r>
      <w:proofErr w:type="spellStart"/>
      <w:r w:rsidRPr="005F055B">
        <w:rPr>
          <w:rFonts w:ascii="Times New Roman" w:hAnsi="Times New Roman" w:cs="Times New Roman"/>
          <w:b/>
          <w:bCs/>
        </w:rPr>
        <w:t>Sweetgrass</w:t>
      </w:r>
      <w:proofErr w:type="spellEnd"/>
      <w:r w:rsidRPr="005F055B">
        <w:rPr>
          <w:rFonts w:ascii="Times New Roman" w:hAnsi="Times New Roman" w:cs="Times New Roman"/>
          <w:b/>
          <w:bCs/>
        </w:rPr>
        <w:t xml:space="preserve"> Room</w:t>
      </w:r>
    </w:p>
    <w:p w14:paraId="1CC1244E" w14:textId="77777777" w:rsidR="00E121A7" w:rsidRPr="005F055B" w:rsidRDefault="00E121A7" w:rsidP="00E121A7">
      <w:pPr>
        <w:rPr>
          <w:rFonts w:ascii="Times New Roman" w:hAnsi="Times New Roman" w:cs="Times New Roman"/>
          <w:b/>
        </w:rPr>
      </w:pPr>
      <w:r w:rsidRPr="005F055B">
        <w:rPr>
          <w:rFonts w:ascii="Times New Roman" w:hAnsi="Times New Roman" w:cs="Times New Roman"/>
          <w:b/>
        </w:rPr>
        <w:t xml:space="preserve">1330-1430: Part III—Panel Discussion with Q&amp;A </w:t>
      </w:r>
    </w:p>
    <w:p w14:paraId="389A91D0" w14:textId="77777777" w:rsidR="00E121A7" w:rsidRPr="005F055B" w:rsidRDefault="00E121A7" w:rsidP="00E121A7">
      <w:pPr>
        <w:rPr>
          <w:rFonts w:ascii="Times New Roman" w:hAnsi="Times New Roman" w:cs="Times New Roman"/>
        </w:rPr>
      </w:pPr>
      <w:r w:rsidRPr="005F055B">
        <w:rPr>
          <w:rFonts w:ascii="Times New Roman" w:hAnsi="Times New Roman" w:cs="Times New Roman"/>
        </w:rPr>
        <w:t>Facilitators: Bruce leads, Debbie assists</w:t>
      </w:r>
    </w:p>
    <w:p w14:paraId="1CD8AB5C" w14:textId="77777777" w:rsidR="00E121A7" w:rsidRPr="005F055B" w:rsidRDefault="00E121A7" w:rsidP="00E121A7">
      <w:pPr>
        <w:rPr>
          <w:rFonts w:ascii="Times New Roman" w:hAnsi="Times New Roman" w:cs="Times New Roman"/>
        </w:rPr>
      </w:pPr>
      <w:r w:rsidRPr="005F055B">
        <w:rPr>
          <w:rFonts w:ascii="Times New Roman" w:hAnsi="Times New Roman" w:cs="Times New Roman"/>
        </w:rPr>
        <w:t>Three panelists speak for 10 min each, followed by 30 min Q&amp;A</w:t>
      </w:r>
    </w:p>
    <w:p w14:paraId="3F32B73F" w14:textId="77777777" w:rsidR="00E121A7" w:rsidRPr="005F055B" w:rsidRDefault="00E121A7" w:rsidP="002A214B">
      <w:pPr>
        <w:pStyle w:val="ListParagraph"/>
        <w:numPr>
          <w:ilvl w:val="0"/>
          <w:numId w:val="14"/>
        </w:numPr>
        <w:rPr>
          <w:rFonts w:ascii="Times New Roman" w:hAnsi="Times New Roman" w:cs="Times New Roman"/>
        </w:rPr>
      </w:pPr>
      <w:r w:rsidRPr="005F055B">
        <w:rPr>
          <w:rFonts w:ascii="Times New Roman" w:hAnsi="Times New Roman" w:cs="Times New Roman"/>
        </w:rPr>
        <w:lastRenderedPageBreak/>
        <w:t xml:space="preserve">Strategically Planning Public Engagement and Project Management for the Long Haul  – Deb </w:t>
      </w:r>
      <w:proofErr w:type="spellStart"/>
      <w:r w:rsidRPr="005F055B">
        <w:rPr>
          <w:rFonts w:ascii="Times New Roman" w:hAnsi="Times New Roman" w:cs="Times New Roman"/>
        </w:rPr>
        <w:t>Whitall</w:t>
      </w:r>
      <w:proofErr w:type="spellEnd"/>
    </w:p>
    <w:p w14:paraId="17ACC906" w14:textId="77777777" w:rsidR="00E121A7" w:rsidRPr="005F055B" w:rsidRDefault="00E121A7" w:rsidP="002A214B">
      <w:pPr>
        <w:pStyle w:val="ListParagraph"/>
        <w:numPr>
          <w:ilvl w:val="0"/>
          <w:numId w:val="14"/>
        </w:numPr>
        <w:rPr>
          <w:rFonts w:ascii="Times New Roman" w:hAnsi="Times New Roman" w:cs="Times New Roman"/>
        </w:rPr>
      </w:pPr>
      <w:r w:rsidRPr="005F055B">
        <w:rPr>
          <w:rFonts w:ascii="Times New Roman" w:hAnsi="Times New Roman" w:cs="Times New Roman"/>
        </w:rPr>
        <w:t xml:space="preserve">Collaboration and Power Dynamics: Forest Service as a Partner Model – Elaine </w:t>
      </w:r>
      <w:proofErr w:type="spellStart"/>
      <w:r w:rsidRPr="005F055B">
        <w:rPr>
          <w:rFonts w:ascii="Times New Roman" w:hAnsi="Times New Roman" w:cs="Times New Roman"/>
        </w:rPr>
        <w:t>Kohrman</w:t>
      </w:r>
      <w:proofErr w:type="spellEnd"/>
      <w:r w:rsidRPr="005F055B">
        <w:rPr>
          <w:rFonts w:ascii="Times New Roman" w:hAnsi="Times New Roman" w:cs="Times New Roman"/>
        </w:rPr>
        <w:t xml:space="preserve"> </w:t>
      </w:r>
    </w:p>
    <w:p w14:paraId="5AA8BC8D" w14:textId="77777777" w:rsidR="00E121A7" w:rsidRPr="005F055B" w:rsidRDefault="00E121A7" w:rsidP="002A214B">
      <w:pPr>
        <w:pStyle w:val="ListParagraph"/>
        <w:numPr>
          <w:ilvl w:val="0"/>
          <w:numId w:val="14"/>
        </w:numPr>
        <w:rPr>
          <w:rFonts w:ascii="Times New Roman" w:hAnsi="Times New Roman" w:cs="Times New Roman"/>
        </w:rPr>
      </w:pPr>
      <w:r w:rsidRPr="005F055B">
        <w:rPr>
          <w:rFonts w:ascii="Times New Roman" w:hAnsi="Times New Roman" w:cs="Times New Roman"/>
        </w:rPr>
        <w:t xml:space="preserve">Monitoring the Progress of Collaborative Efforts: The Progress Triangle – Sharon </w:t>
      </w:r>
      <w:proofErr w:type="spellStart"/>
      <w:r w:rsidRPr="005F055B">
        <w:rPr>
          <w:rFonts w:ascii="Times New Roman" w:hAnsi="Times New Roman" w:cs="Times New Roman"/>
        </w:rPr>
        <w:t>Timko</w:t>
      </w:r>
      <w:proofErr w:type="spellEnd"/>
    </w:p>
    <w:p w14:paraId="1656511B" w14:textId="77777777" w:rsidR="00E121A7" w:rsidRPr="005F055B" w:rsidRDefault="00E121A7" w:rsidP="00E121A7">
      <w:pPr>
        <w:rPr>
          <w:rFonts w:ascii="Times New Roman" w:hAnsi="Times New Roman" w:cs="Times New Roman"/>
          <w:i/>
        </w:rPr>
      </w:pPr>
      <w:r w:rsidRPr="005F055B">
        <w:rPr>
          <w:rFonts w:ascii="Times New Roman" w:hAnsi="Times New Roman" w:cs="Times New Roman"/>
          <w:b/>
        </w:rPr>
        <w:t>1430-</w:t>
      </w:r>
      <w:r w:rsidRPr="005F055B" w:rsidDel="0056727F">
        <w:rPr>
          <w:rFonts w:ascii="Times New Roman" w:hAnsi="Times New Roman" w:cs="Times New Roman"/>
          <w:b/>
        </w:rPr>
        <w:t>1500</w:t>
      </w:r>
      <w:r w:rsidRPr="005F055B">
        <w:rPr>
          <w:rFonts w:ascii="Times New Roman" w:hAnsi="Times New Roman" w:cs="Times New Roman"/>
          <w:b/>
        </w:rPr>
        <w:t xml:space="preserve">: Part IV—Collaboration Tools (visit tables during the </w:t>
      </w:r>
      <w:r w:rsidRPr="005F055B">
        <w:rPr>
          <w:rFonts w:ascii="Times New Roman" w:hAnsi="Times New Roman" w:cs="Times New Roman"/>
          <w:b/>
          <w:bCs/>
        </w:rPr>
        <w:t xml:space="preserve">extended </w:t>
      </w:r>
      <w:r w:rsidRPr="005F055B">
        <w:rPr>
          <w:rFonts w:ascii="Times New Roman" w:hAnsi="Times New Roman" w:cs="Times New Roman"/>
          <w:b/>
        </w:rPr>
        <w:t>break)</w:t>
      </w:r>
    </w:p>
    <w:p w14:paraId="08723129" w14:textId="77777777" w:rsidR="00E121A7" w:rsidRPr="005F055B" w:rsidRDefault="00E121A7" w:rsidP="00E121A7">
      <w:pPr>
        <w:rPr>
          <w:rFonts w:ascii="Times New Roman" w:hAnsi="Times New Roman" w:cs="Times New Roman"/>
        </w:rPr>
      </w:pPr>
      <w:r w:rsidRPr="005F055B">
        <w:rPr>
          <w:rFonts w:ascii="Times New Roman" w:hAnsi="Times New Roman" w:cs="Times New Roman"/>
          <w:b/>
        </w:rPr>
        <w:t>Location</w:t>
      </w:r>
      <w:r w:rsidRPr="005F055B">
        <w:rPr>
          <w:rFonts w:ascii="Times New Roman" w:hAnsi="Times New Roman" w:cs="Times New Roman"/>
        </w:rPr>
        <w:t xml:space="preserve">: </w:t>
      </w:r>
      <w:r w:rsidRPr="005F055B">
        <w:rPr>
          <w:rFonts w:ascii="Times New Roman" w:hAnsi="Times New Roman" w:cs="Times New Roman"/>
          <w:b/>
        </w:rPr>
        <w:t xml:space="preserve"> Building A - meeting rooms off of main lobby</w:t>
      </w:r>
    </w:p>
    <w:p w14:paraId="1FD495CA" w14:textId="77777777" w:rsidR="00E121A7" w:rsidRPr="005F055B" w:rsidRDefault="00E121A7" w:rsidP="002A214B">
      <w:pPr>
        <w:pStyle w:val="ListParagraph"/>
        <w:numPr>
          <w:ilvl w:val="0"/>
          <w:numId w:val="13"/>
        </w:numPr>
        <w:rPr>
          <w:rFonts w:ascii="Times New Roman" w:hAnsi="Times New Roman" w:cs="Times New Roman"/>
        </w:rPr>
      </w:pPr>
      <w:proofErr w:type="spellStart"/>
      <w:r w:rsidRPr="005F055B">
        <w:rPr>
          <w:rFonts w:ascii="Times New Roman" w:hAnsi="Times New Roman" w:cs="Times New Roman"/>
        </w:rPr>
        <w:t>emNEPA</w:t>
      </w:r>
      <w:proofErr w:type="spellEnd"/>
      <w:r w:rsidRPr="005F055B">
        <w:rPr>
          <w:rFonts w:ascii="Times New Roman" w:hAnsi="Times New Roman" w:cs="Times New Roman"/>
        </w:rPr>
        <w:t xml:space="preserve"> Tool Suite </w:t>
      </w:r>
    </w:p>
    <w:p w14:paraId="39831A16" w14:textId="77777777" w:rsidR="00E121A7" w:rsidRPr="005F055B" w:rsidRDefault="00E121A7" w:rsidP="002A214B">
      <w:pPr>
        <w:pStyle w:val="ListParagraph"/>
        <w:numPr>
          <w:ilvl w:val="0"/>
          <w:numId w:val="13"/>
        </w:numPr>
        <w:rPr>
          <w:rFonts w:ascii="Times New Roman" w:hAnsi="Times New Roman" w:cs="Times New Roman"/>
        </w:rPr>
      </w:pPr>
      <w:r w:rsidRPr="005F055B">
        <w:rPr>
          <w:rFonts w:ascii="Times New Roman" w:hAnsi="Times New Roman" w:cs="Times New Roman"/>
        </w:rPr>
        <w:t xml:space="preserve">Talking Points Collaborative Mapping tool (Ashley </w:t>
      </w:r>
      <w:proofErr w:type="spellStart"/>
      <w:r w:rsidRPr="005F055B">
        <w:rPr>
          <w:rFonts w:ascii="Times New Roman" w:hAnsi="Times New Roman" w:cs="Times New Roman"/>
        </w:rPr>
        <w:t>Goldhor-Wilcock</w:t>
      </w:r>
      <w:proofErr w:type="spellEnd"/>
      <w:r w:rsidRPr="005F055B">
        <w:rPr>
          <w:rFonts w:ascii="Times New Roman" w:hAnsi="Times New Roman" w:cs="Times New Roman"/>
        </w:rPr>
        <w:t>, Scott Dawson)</w:t>
      </w:r>
    </w:p>
    <w:p w14:paraId="758C7E34" w14:textId="77777777" w:rsidR="00E121A7" w:rsidRPr="005F055B" w:rsidRDefault="00E121A7" w:rsidP="002A214B">
      <w:pPr>
        <w:pStyle w:val="ListParagraph"/>
        <w:numPr>
          <w:ilvl w:val="0"/>
          <w:numId w:val="13"/>
        </w:numPr>
        <w:rPr>
          <w:rFonts w:ascii="Times New Roman" w:hAnsi="Times New Roman" w:cs="Times New Roman"/>
        </w:rPr>
      </w:pPr>
      <w:r w:rsidRPr="005F055B">
        <w:rPr>
          <w:rFonts w:ascii="Times New Roman" w:hAnsi="Times New Roman" w:cs="Times New Roman"/>
        </w:rPr>
        <w:t xml:space="preserve">R5 Public Involvement Guide (Michelle </w:t>
      </w:r>
      <w:proofErr w:type="spellStart"/>
      <w:r w:rsidRPr="005F055B">
        <w:rPr>
          <w:rFonts w:ascii="Times New Roman" w:hAnsi="Times New Roman" w:cs="Times New Roman"/>
        </w:rPr>
        <w:t>Tamez</w:t>
      </w:r>
      <w:proofErr w:type="spellEnd"/>
      <w:r w:rsidRPr="005F055B">
        <w:rPr>
          <w:rFonts w:ascii="Times New Roman" w:hAnsi="Times New Roman" w:cs="Times New Roman"/>
        </w:rPr>
        <w:t>)</w:t>
      </w:r>
    </w:p>
    <w:p w14:paraId="29D28448" w14:textId="77777777" w:rsidR="00E121A7" w:rsidRPr="005F055B" w:rsidRDefault="00E121A7" w:rsidP="002A214B">
      <w:pPr>
        <w:pStyle w:val="ListParagraph"/>
        <w:numPr>
          <w:ilvl w:val="0"/>
          <w:numId w:val="13"/>
        </w:numPr>
        <w:rPr>
          <w:rFonts w:ascii="Times New Roman" w:hAnsi="Times New Roman" w:cs="Times New Roman"/>
        </w:rPr>
      </w:pPr>
      <w:r w:rsidRPr="005F055B">
        <w:rPr>
          <w:rFonts w:ascii="Times New Roman" w:hAnsi="Times New Roman" w:cs="Times New Roman"/>
        </w:rPr>
        <w:t xml:space="preserve">National Collaboration Cadre (Sharon </w:t>
      </w:r>
      <w:proofErr w:type="spellStart"/>
      <w:r w:rsidRPr="005F055B">
        <w:rPr>
          <w:rFonts w:ascii="Times New Roman" w:hAnsi="Times New Roman" w:cs="Times New Roman"/>
        </w:rPr>
        <w:t>Timko</w:t>
      </w:r>
      <w:proofErr w:type="spellEnd"/>
      <w:r w:rsidRPr="005F055B">
        <w:rPr>
          <w:rFonts w:ascii="Times New Roman" w:hAnsi="Times New Roman" w:cs="Times New Roman"/>
        </w:rPr>
        <w:t xml:space="preserve"> and </w:t>
      </w:r>
      <w:proofErr w:type="spellStart"/>
      <w:r w:rsidRPr="005F055B">
        <w:rPr>
          <w:rFonts w:ascii="Times New Roman" w:hAnsi="Times New Roman" w:cs="Times New Roman"/>
        </w:rPr>
        <w:t>Timory</w:t>
      </w:r>
      <w:proofErr w:type="spellEnd"/>
      <w:r w:rsidRPr="005F055B">
        <w:rPr>
          <w:rFonts w:ascii="Times New Roman" w:hAnsi="Times New Roman" w:cs="Times New Roman"/>
        </w:rPr>
        <w:t xml:space="preserve"> Peel)</w:t>
      </w:r>
    </w:p>
    <w:p w14:paraId="4930497E" w14:textId="5C8038D2" w:rsidR="00D45E4A" w:rsidRPr="005F055B" w:rsidDel="00EF4680" w:rsidRDefault="00E121A7" w:rsidP="00D45E4A">
      <w:pPr>
        <w:rPr>
          <w:rFonts w:ascii="Times New Roman" w:hAnsi="Times New Roman" w:cs="Times New Roman"/>
          <w:b/>
          <w:sz w:val="28"/>
          <w:szCs w:val="28"/>
        </w:rPr>
      </w:pPr>
      <w:bookmarkStart w:id="114" w:name="_Toc453849286"/>
      <w:bookmarkStart w:id="115" w:name="_Toc453849357"/>
      <w:bookmarkStart w:id="116" w:name="_Toc453922301"/>
      <w:bookmarkStart w:id="117" w:name="_Toc453925608"/>
      <w:bookmarkStart w:id="118" w:name="_Toc454097266"/>
      <w:bookmarkStart w:id="119" w:name="_Toc454102653"/>
      <w:r w:rsidRPr="005F055B" w:rsidDel="00EF4680">
        <w:rPr>
          <w:rFonts w:ascii="Times New Roman" w:hAnsi="Times New Roman" w:cs="Times New Roman"/>
          <w:b/>
          <w:sz w:val="28"/>
          <w:szCs w:val="28"/>
        </w:rPr>
        <w:t xml:space="preserve">Break </w:t>
      </w:r>
      <w:r w:rsidRPr="005F055B">
        <w:rPr>
          <w:rFonts w:ascii="Times New Roman" w:hAnsi="Times New Roman" w:cs="Times New Roman"/>
          <w:b/>
          <w:sz w:val="28"/>
          <w:szCs w:val="28"/>
        </w:rPr>
        <w:t>(visit tools tables as desired)</w:t>
      </w:r>
      <w:bookmarkEnd w:id="114"/>
      <w:bookmarkEnd w:id="115"/>
      <w:bookmarkEnd w:id="116"/>
      <w:bookmarkEnd w:id="117"/>
      <w:bookmarkEnd w:id="118"/>
      <w:bookmarkEnd w:id="119"/>
    </w:p>
    <w:p w14:paraId="3126756A" w14:textId="77777777" w:rsidR="00E121A7" w:rsidRPr="005F055B" w:rsidDel="00EF4680" w:rsidRDefault="00E121A7" w:rsidP="00E121A7">
      <w:pPr>
        <w:rPr>
          <w:rFonts w:ascii="Times New Roman" w:hAnsi="Times New Roman" w:cs="Times New Roman"/>
          <w:b/>
          <w:sz w:val="28"/>
          <w:szCs w:val="28"/>
        </w:rPr>
      </w:pPr>
      <w:r w:rsidRPr="005F055B" w:rsidDel="00EF4680">
        <w:rPr>
          <w:rFonts w:ascii="Times New Roman" w:hAnsi="Times New Roman" w:cs="Times New Roman"/>
          <w:b/>
          <w:sz w:val="28"/>
          <w:szCs w:val="28"/>
        </w:rPr>
        <w:t>Organizing for Success: Project Management Plan</w:t>
      </w:r>
      <w:r w:rsidRPr="005F055B">
        <w:rPr>
          <w:rFonts w:ascii="Times New Roman" w:hAnsi="Times New Roman" w:cs="Times New Roman"/>
          <w:b/>
          <w:sz w:val="28"/>
          <w:szCs w:val="28"/>
        </w:rPr>
        <w:t>s, Staffing, and Regional Support</w:t>
      </w:r>
    </w:p>
    <w:p w14:paraId="2B733E66" w14:textId="77777777" w:rsidR="00E121A7" w:rsidRPr="005F055B" w:rsidDel="00EF4680" w:rsidRDefault="00E121A7" w:rsidP="00E121A7">
      <w:pPr>
        <w:rPr>
          <w:rFonts w:ascii="Times New Roman" w:hAnsi="Times New Roman" w:cs="Times New Roman"/>
        </w:rPr>
      </w:pPr>
      <w:r w:rsidRPr="005F055B" w:rsidDel="00EF4680">
        <w:rPr>
          <w:rFonts w:ascii="Times New Roman" w:hAnsi="Times New Roman" w:cs="Times New Roman"/>
        </w:rPr>
        <w:t xml:space="preserve">Location: </w:t>
      </w:r>
      <w:r w:rsidRPr="005F055B" w:rsidDel="00EF4680">
        <w:rPr>
          <w:rFonts w:ascii="Times New Roman" w:hAnsi="Times New Roman" w:cs="Times New Roman"/>
          <w:b/>
        </w:rPr>
        <w:t>Building B</w:t>
      </w:r>
      <w:r w:rsidRPr="005F055B" w:rsidDel="00EF4680">
        <w:rPr>
          <w:rFonts w:ascii="Times New Roman" w:hAnsi="Times New Roman" w:cs="Times New Roman"/>
          <w:b/>
          <w:bCs/>
        </w:rPr>
        <w:t xml:space="preserve"> - </w:t>
      </w:r>
      <w:proofErr w:type="spellStart"/>
      <w:r w:rsidRPr="005F055B" w:rsidDel="00EF4680">
        <w:rPr>
          <w:rFonts w:ascii="Times New Roman" w:hAnsi="Times New Roman" w:cs="Times New Roman"/>
          <w:b/>
          <w:bCs/>
        </w:rPr>
        <w:t>Sweetgrass</w:t>
      </w:r>
      <w:proofErr w:type="spellEnd"/>
      <w:r w:rsidRPr="005F055B" w:rsidDel="00EF4680">
        <w:rPr>
          <w:rFonts w:ascii="Times New Roman" w:hAnsi="Times New Roman" w:cs="Times New Roman"/>
          <w:b/>
        </w:rPr>
        <w:t xml:space="preserve"> Room</w:t>
      </w:r>
    </w:p>
    <w:p w14:paraId="7F2D8F31" w14:textId="77777777" w:rsidR="00E121A7" w:rsidRPr="005F055B" w:rsidDel="00EF4680" w:rsidRDefault="00E121A7" w:rsidP="00E121A7">
      <w:pPr>
        <w:rPr>
          <w:rFonts w:ascii="Times New Roman" w:hAnsi="Times New Roman" w:cs="Times New Roman"/>
        </w:rPr>
      </w:pPr>
      <w:r w:rsidRPr="005F055B" w:rsidDel="00EF4680">
        <w:rPr>
          <w:rFonts w:ascii="Times New Roman" w:hAnsi="Times New Roman" w:cs="Times New Roman"/>
        </w:rPr>
        <w:t xml:space="preserve">Topic Lead: </w:t>
      </w:r>
      <w:proofErr w:type="spellStart"/>
      <w:r w:rsidRPr="005F055B">
        <w:rPr>
          <w:rFonts w:ascii="Times New Roman" w:hAnsi="Times New Roman" w:cs="Times New Roman"/>
          <w:b/>
        </w:rPr>
        <w:t>Timory</w:t>
      </w:r>
      <w:proofErr w:type="spellEnd"/>
      <w:r w:rsidRPr="005F055B">
        <w:rPr>
          <w:rFonts w:ascii="Times New Roman" w:hAnsi="Times New Roman" w:cs="Times New Roman"/>
          <w:b/>
        </w:rPr>
        <w:t xml:space="preserve"> Peel</w:t>
      </w:r>
    </w:p>
    <w:p w14:paraId="11DB373A" w14:textId="77777777" w:rsidR="00E121A7" w:rsidRPr="005F055B" w:rsidDel="00EF4680" w:rsidRDefault="00E121A7" w:rsidP="00E121A7">
      <w:pPr>
        <w:rPr>
          <w:rFonts w:ascii="Times New Roman" w:hAnsi="Times New Roman" w:cs="Times New Roman"/>
        </w:rPr>
      </w:pPr>
      <w:r w:rsidRPr="005F055B" w:rsidDel="00EF4680">
        <w:rPr>
          <w:rFonts w:ascii="Times New Roman" w:hAnsi="Times New Roman" w:cs="Times New Roman"/>
        </w:rPr>
        <w:t>Facilitator</w:t>
      </w:r>
      <w:r w:rsidRPr="005F055B">
        <w:rPr>
          <w:rFonts w:ascii="Times New Roman" w:hAnsi="Times New Roman" w:cs="Times New Roman"/>
        </w:rPr>
        <w:t>s</w:t>
      </w:r>
      <w:r w:rsidRPr="005F055B" w:rsidDel="00EF4680">
        <w:rPr>
          <w:rFonts w:ascii="Times New Roman" w:hAnsi="Times New Roman" w:cs="Times New Roman"/>
        </w:rPr>
        <w:t>:</w:t>
      </w:r>
      <w:r w:rsidRPr="005F055B">
        <w:rPr>
          <w:rFonts w:ascii="Times New Roman" w:hAnsi="Times New Roman" w:cs="Times New Roman"/>
        </w:rPr>
        <w:t xml:space="preserve"> </w:t>
      </w:r>
      <w:proofErr w:type="spellStart"/>
      <w:r w:rsidRPr="005F055B">
        <w:rPr>
          <w:rFonts w:ascii="Times New Roman" w:hAnsi="Times New Roman" w:cs="Times New Roman"/>
        </w:rPr>
        <w:t>Peri</w:t>
      </w:r>
      <w:proofErr w:type="spellEnd"/>
      <w:r w:rsidRPr="005F055B">
        <w:rPr>
          <w:rFonts w:ascii="Times New Roman" w:hAnsi="Times New Roman" w:cs="Times New Roman"/>
        </w:rPr>
        <w:t xml:space="preserve"> leads, Bruce assists</w:t>
      </w:r>
    </w:p>
    <w:p w14:paraId="21E25941" w14:textId="77777777" w:rsidR="00E121A7" w:rsidRPr="005F055B" w:rsidRDefault="00E121A7" w:rsidP="00E121A7">
      <w:pPr>
        <w:rPr>
          <w:rFonts w:ascii="Times New Roman" w:hAnsi="Times New Roman" w:cs="Times New Roman"/>
        </w:rPr>
      </w:pPr>
      <w:r w:rsidRPr="005F055B" w:rsidDel="00EF4680">
        <w:rPr>
          <w:rFonts w:ascii="Times New Roman" w:hAnsi="Times New Roman" w:cs="Times New Roman"/>
        </w:rPr>
        <w:t xml:space="preserve">Note-Taker: </w:t>
      </w:r>
      <w:r w:rsidRPr="005F055B">
        <w:rPr>
          <w:rFonts w:ascii="Times New Roman" w:hAnsi="Times New Roman" w:cs="Times New Roman"/>
        </w:rPr>
        <w:t>CSU</w:t>
      </w:r>
    </w:p>
    <w:p w14:paraId="0386DA66" w14:textId="77777777" w:rsidR="00E121A7" w:rsidRPr="005F055B" w:rsidRDefault="00E121A7" w:rsidP="00E121A7">
      <w:pPr>
        <w:rPr>
          <w:rFonts w:ascii="Times New Roman" w:hAnsi="Times New Roman" w:cs="Times New Roman"/>
          <w:b/>
        </w:rPr>
      </w:pPr>
      <w:r w:rsidRPr="005F055B">
        <w:rPr>
          <w:rFonts w:ascii="Times New Roman" w:hAnsi="Times New Roman" w:cs="Times New Roman"/>
          <w:b/>
        </w:rPr>
        <w:t>1500-1545: Part I—</w:t>
      </w:r>
      <w:r w:rsidRPr="005F055B" w:rsidDel="00EF4680">
        <w:rPr>
          <w:rFonts w:ascii="Times New Roman" w:hAnsi="Times New Roman" w:cs="Times New Roman"/>
        </w:rPr>
        <w:t xml:space="preserve"> </w:t>
      </w:r>
      <w:r w:rsidRPr="005F055B" w:rsidDel="00EF4680">
        <w:rPr>
          <w:rFonts w:ascii="Times New Roman" w:hAnsi="Times New Roman" w:cs="Times New Roman"/>
          <w:b/>
        </w:rPr>
        <w:t>Building the Roadmap for Revision</w:t>
      </w:r>
      <w:r w:rsidRPr="005F055B">
        <w:rPr>
          <w:rFonts w:ascii="Times New Roman" w:hAnsi="Times New Roman" w:cs="Times New Roman"/>
          <w:b/>
        </w:rPr>
        <w:t xml:space="preserve"> </w:t>
      </w:r>
    </w:p>
    <w:p w14:paraId="67752EFA" w14:textId="77777777" w:rsidR="00E121A7" w:rsidRPr="005F055B" w:rsidRDefault="00E121A7" w:rsidP="00E121A7">
      <w:pPr>
        <w:rPr>
          <w:rFonts w:ascii="Times New Roman" w:hAnsi="Times New Roman" w:cs="Times New Roman"/>
          <w:i/>
        </w:rPr>
      </w:pPr>
      <w:r w:rsidRPr="005F055B">
        <w:rPr>
          <w:rFonts w:ascii="Times New Roman" w:hAnsi="Times New Roman" w:cs="Times New Roman"/>
          <w:i/>
        </w:rPr>
        <w:t>Successful Sequencing through Project Management Planning—Panel Discussion and Q&amp;A</w:t>
      </w:r>
    </w:p>
    <w:p w14:paraId="1598284E" w14:textId="77777777" w:rsidR="00E121A7" w:rsidRPr="005F055B" w:rsidRDefault="00E121A7" w:rsidP="00E121A7">
      <w:pPr>
        <w:rPr>
          <w:rFonts w:ascii="Times New Roman" w:hAnsi="Times New Roman" w:cs="Times New Roman"/>
          <w:i/>
        </w:rPr>
      </w:pPr>
      <w:r w:rsidRPr="005F055B">
        <w:rPr>
          <w:rFonts w:ascii="Times New Roman" w:hAnsi="Times New Roman" w:cs="Times New Roman"/>
        </w:rPr>
        <w:t>Three panelists sharing examples for 10 minutes each</w:t>
      </w:r>
    </w:p>
    <w:p w14:paraId="094EF901" w14:textId="77777777" w:rsidR="00E121A7" w:rsidRPr="005F055B" w:rsidRDefault="00E121A7" w:rsidP="002A214B">
      <w:pPr>
        <w:pStyle w:val="ListParagraph"/>
        <w:numPr>
          <w:ilvl w:val="0"/>
          <w:numId w:val="26"/>
        </w:numPr>
        <w:spacing w:after="0" w:line="240" w:lineRule="auto"/>
        <w:contextualSpacing w:val="0"/>
        <w:rPr>
          <w:rFonts w:ascii="Times New Roman" w:hAnsi="Times New Roman" w:cs="Times New Roman"/>
        </w:rPr>
      </w:pPr>
      <w:r w:rsidRPr="005F055B">
        <w:rPr>
          <w:rFonts w:ascii="Times New Roman" w:hAnsi="Times New Roman" w:cs="Times New Roman"/>
        </w:rPr>
        <w:t>Lessons learned in R5 and preparation for next revisions (Sonja Lin)</w:t>
      </w:r>
    </w:p>
    <w:p w14:paraId="35B34579" w14:textId="77777777" w:rsidR="00E121A7" w:rsidRPr="005F055B" w:rsidRDefault="00E121A7" w:rsidP="002A214B">
      <w:pPr>
        <w:pStyle w:val="ListParagraph"/>
        <w:numPr>
          <w:ilvl w:val="0"/>
          <w:numId w:val="26"/>
        </w:numPr>
        <w:spacing w:after="0" w:line="240" w:lineRule="auto"/>
        <w:contextualSpacing w:val="0"/>
        <w:rPr>
          <w:rFonts w:ascii="Times New Roman" w:hAnsi="Times New Roman" w:cs="Times New Roman"/>
        </w:rPr>
      </w:pPr>
      <w:r w:rsidRPr="005F055B">
        <w:rPr>
          <w:rFonts w:ascii="Times New Roman" w:hAnsi="Times New Roman" w:cs="Times New Roman"/>
        </w:rPr>
        <w:t>Lessons learned in R3/R10 (Mary Rasmussen)</w:t>
      </w:r>
    </w:p>
    <w:p w14:paraId="397D0FF2" w14:textId="77777777" w:rsidR="00E121A7" w:rsidRPr="005F055B" w:rsidRDefault="00E121A7" w:rsidP="002A214B">
      <w:pPr>
        <w:pStyle w:val="ListParagraph"/>
        <w:numPr>
          <w:ilvl w:val="0"/>
          <w:numId w:val="26"/>
        </w:numPr>
        <w:spacing w:after="0" w:line="240" w:lineRule="auto"/>
        <w:contextualSpacing w:val="0"/>
        <w:rPr>
          <w:rFonts w:ascii="Times New Roman" w:hAnsi="Times New Roman" w:cs="Times New Roman"/>
        </w:rPr>
      </w:pPr>
      <w:r w:rsidRPr="005F055B">
        <w:rPr>
          <w:rFonts w:ascii="Times New Roman" w:hAnsi="Times New Roman" w:cs="Times New Roman"/>
        </w:rPr>
        <w:t xml:space="preserve">Project management planning examples from large scale planning efforts (Deb </w:t>
      </w:r>
      <w:proofErr w:type="spellStart"/>
      <w:r w:rsidRPr="005F055B">
        <w:rPr>
          <w:rFonts w:ascii="Times New Roman" w:hAnsi="Times New Roman" w:cs="Times New Roman"/>
        </w:rPr>
        <w:t>McGlothlin</w:t>
      </w:r>
      <w:proofErr w:type="spellEnd"/>
      <w:r w:rsidRPr="005F055B">
        <w:rPr>
          <w:rFonts w:ascii="Times New Roman" w:hAnsi="Times New Roman" w:cs="Times New Roman"/>
        </w:rPr>
        <w:t>)</w:t>
      </w:r>
    </w:p>
    <w:p w14:paraId="69F27794" w14:textId="77777777" w:rsidR="00D45E4A" w:rsidRPr="005F055B" w:rsidRDefault="00D45E4A" w:rsidP="00E121A7">
      <w:pPr>
        <w:rPr>
          <w:rFonts w:ascii="Times New Roman" w:hAnsi="Times New Roman" w:cs="Times New Roman"/>
        </w:rPr>
      </w:pPr>
    </w:p>
    <w:p w14:paraId="6B379474" w14:textId="77777777" w:rsidR="00E121A7" w:rsidRPr="005F055B" w:rsidDel="00EF4680" w:rsidRDefault="00E121A7" w:rsidP="00E121A7">
      <w:pPr>
        <w:rPr>
          <w:rFonts w:ascii="Times New Roman" w:hAnsi="Times New Roman" w:cs="Times New Roman"/>
        </w:rPr>
      </w:pPr>
      <w:r w:rsidRPr="005F055B">
        <w:rPr>
          <w:rFonts w:ascii="Times New Roman" w:hAnsi="Times New Roman" w:cs="Times New Roman"/>
          <w:b/>
        </w:rPr>
        <w:t>1545-1615: Part II</w:t>
      </w:r>
      <w:r w:rsidRPr="005F055B" w:rsidDel="00EF4680">
        <w:rPr>
          <w:rFonts w:ascii="Times New Roman" w:hAnsi="Times New Roman" w:cs="Times New Roman"/>
        </w:rPr>
        <w:t xml:space="preserve"> - </w:t>
      </w:r>
      <w:r w:rsidRPr="005F055B">
        <w:rPr>
          <w:rFonts w:ascii="Times New Roman" w:hAnsi="Times New Roman" w:cs="Times New Roman"/>
        </w:rPr>
        <w:t xml:space="preserve">Staffing for Both Revision (SO) and Oversight Responsibilities (RO) </w:t>
      </w:r>
    </w:p>
    <w:p w14:paraId="4E47041A" w14:textId="77777777" w:rsidR="00E121A7" w:rsidRPr="005F055B" w:rsidDel="00EF4680" w:rsidRDefault="00E121A7" w:rsidP="00E121A7">
      <w:pPr>
        <w:rPr>
          <w:rFonts w:ascii="Times New Roman" w:hAnsi="Times New Roman" w:cs="Times New Roman"/>
          <w:i/>
        </w:rPr>
      </w:pPr>
      <w:r w:rsidRPr="005F055B">
        <w:rPr>
          <w:rFonts w:ascii="Times New Roman" w:hAnsi="Times New Roman" w:cs="Times New Roman"/>
          <w:i/>
        </w:rPr>
        <w:t>What do forests need most from the RO to assist with revision efforts? —</w:t>
      </w:r>
      <w:r w:rsidRPr="005F055B" w:rsidDel="00EF4680">
        <w:rPr>
          <w:rFonts w:ascii="Times New Roman" w:hAnsi="Times New Roman" w:cs="Times New Roman"/>
          <w:i/>
        </w:rPr>
        <w:t>Panel presentations followed by discussion</w:t>
      </w:r>
    </w:p>
    <w:p w14:paraId="15752AE5" w14:textId="77777777" w:rsidR="00E121A7" w:rsidRPr="005F055B" w:rsidRDefault="00E121A7" w:rsidP="002A214B">
      <w:pPr>
        <w:pStyle w:val="ListParagraph"/>
        <w:numPr>
          <w:ilvl w:val="0"/>
          <w:numId w:val="25"/>
        </w:numPr>
        <w:rPr>
          <w:rFonts w:ascii="Times New Roman" w:hAnsi="Times New Roman" w:cs="Times New Roman"/>
        </w:rPr>
      </w:pPr>
      <w:r w:rsidRPr="005F055B">
        <w:rPr>
          <w:rFonts w:ascii="Times New Roman" w:hAnsi="Times New Roman" w:cs="Times New Roman"/>
        </w:rPr>
        <w:t>How to provide redundancy to planning teams, so resources can be brought in from elsewhere when Forest personnel leave or are over their heads (</w:t>
      </w:r>
      <w:r w:rsidRPr="005F055B">
        <w:rPr>
          <w:rFonts w:ascii="Times New Roman" w:hAnsi="Times New Roman" w:cs="Times New Roman"/>
          <w:b/>
        </w:rPr>
        <w:t>Joe Krueger)</w:t>
      </w:r>
    </w:p>
    <w:p w14:paraId="4AFB57AD" w14:textId="77777777" w:rsidR="00E121A7" w:rsidRPr="005F055B" w:rsidRDefault="00E121A7" w:rsidP="002A214B">
      <w:pPr>
        <w:pStyle w:val="ListParagraph"/>
        <w:numPr>
          <w:ilvl w:val="0"/>
          <w:numId w:val="25"/>
        </w:numPr>
        <w:rPr>
          <w:rFonts w:ascii="Times New Roman" w:hAnsi="Times New Roman" w:cs="Times New Roman"/>
        </w:rPr>
      </w:pPr>
      <w:r w:rsidRPr="005F055B">
        <w:rPr>
          <w:rFonts w:ascii="Times New Roman" w:hAnsi="Times New Roman" w:cs="Times New Roman"/>
        </w:rPr>
        <w:t>How do you coordinate sufficient regional oversight and review of the concurrent planning efforts without unduly affecting individual forest timeline and targets? (</w:t>
      </w:r>
      <w:r w:rsidRPr="005F055B">
        <w:rPr>
          <w:rFonts w:ascii="Times New Roman" w:hAnsi="Times New Roman" w:cs="Times New Roman"/>
          <w:b/>
        </w:rPr>
        <w:t>Matt Turner</w:t>
      </w:r>
      <w:r w:rsidRPr="005F055B">
        <w:rPr>
          <w:rFonts w:ascii="Times New Roman" w:hAnsi="Times New Roman" w:cs="Times New Roman"/>
        </w:rPr>
        <w:t>)</w:t>
      </w:r>
    </w:p>
    <w:p w14:paraId="275F6270" w14:textId="77777777" w:rsidR="00E121A7" w:rsidRPr="005F055B" w:rsidRDefault="00E121A7" w:rsidP="002A214B">
      <w:pPr>
        <w:pStyle w:val="ListParagraph"/>
        <w:numPr>
          <w:ilvl w:val="0"/>
          <w:numId w:val="25"/>
        </w:numPr>
        <w:rPr>
          <w:rFonts w:ascii="Times New Roman" w:hAnsi="Times New Roman" w:cs="Times New Roman"/>
        </w:rPr>
      </w:pPr>
      <w:r w:rsidRPr="005F055B">
        <w:rPr>
          <w:rFonts w:ascii="Times New Roman" w:hAnsi="Times New Roman" w:cs="Times New Roman"/>
        </w:rPr>
        <w:t xml:space="preserve">What is the sufficient “hard look” for a programmatic analysis? </w:t>
      </w:r>
    </w:p>
    <w:p w14:paraId="11502D52" w14:textId="77777777" w:rsidR="00E121A7" w:rsidRPr="005F055B" w:rsidRDefault="00E121A7" w:rsidP="00E121A7">
      <w:pPr>
        <w:rPr>
          <w:rFonts w:ascii="Times New Roman" w:hAnsi="Times New Roman" w:cs="Times New Roman"/>
          <w:b/>
          <w:sz w:val="28"/>
          <w:szCs w:val="28"/>
        </w:rPr>
      </w:pPr>
      <w:r w:rsidRPr="005F055B">
        <w:rPr>
          <w:rFonts w:ascii="Times New Roman" w:hAnsi="Times New Roman" w:cs="Times New Roman"/>
          <w:b/>
          <w:sz w:val="28"/>
          <w:szCs w:val="28"/>
        </w:rPr>
        <w:t xml:space="preserve">Recap &amp; </w:t>
      </w:r>
      <w:r w:rsidRPr="005F055B">
        <w:rPr>
          <w:rFonts w:ascii="Times New Roman" w:hAnsi="Times New Roman" w:cs="Times New Roman"/>
          <w:b/>
          <w:bCs/>
          <w:sz w:val="28"/>
          <w:szCs w:val="28"/>
        </w:rPr>
        <w:t xml:space="preserve">Close-Out from Day 1 </w:t>
      </w:r>
    </w:p>
    <w:p w14:paraId="4BE752F8" w14:textId="77777777" w:rsidR="00E121A7" w:rsidRPr="005F055B" w:rsidRDefault="00E121A7" w:rsidP="00E121A7">
      <w:pPr>
        <w:rPr>
          <w:rFonts w:ascii="Times New Roman" w:hAnsi="Times New Roman" w:cs="Times New Roman"/>
        </w:rPr>
      </w:pPr>
      <w:r w:rsidRPr="005F055B">
        <w:rPr>
          <w:rFonts w:ascii="Times New Roman" w:hAnsi="Times New Roman" w:cs="Times New Roman"/>
        </w:rPr>
        <w:t xml:space="preserve">Location:  </w:t>
      </w:r>
      <w:r w:rsidRPr="005F055B">
        <w:rPr>
          <w:rFonts w:ascii="Times New Roman" w:hAnsi="Times New Roman" w:cs="Times New Roman"/>
          <w:b/>
        </w:rPr>
        <w:t>Building B</w:t>
      </w:r>
      <w:r w:rsidRPr="005F055B">
        <w:rPr>
          <w:rFonts w:ascii="Times New Roman" w:hAnsi="Times New Roman" w:cs="Times New Roman"/>
          <w:b/>
          <w:bCs/>
        </w:rPr>
        <w:t xml:space="preserve"> - </w:t>
      </w:r>
      <w:proofErr w:type="spellStart"/>
      <w:r w:rsidRPr="005F055B">
        <w:rPr>
          <w:rFonts w:ascii="Times New Roman" w:hAnsi="Times New Roman" w:cs="Times New Roman"/>
          <w:b/>
          <w:bCs/>
        </w:rPr>
        <w:t>Sweetgrass</w:t>
      </w:r>
      <w:proofErr w:type="spellEnd"/>
      <w:r w:rsidRPr="005F055B">
        <w:rPr>
          <w:rFonts w:ascii="Times New Roman" w:hAnsi="Times New Roman" w:cs="Times New Roman"/>
          <w:b/>
          <w:bCs/>
        </w:rPr>
        <w:t xml:space="preserve"> Room</w:t>
      </w:r>
    </w:p>
    <w:p w14:paraId="0466C612" w14:textId="77777777" w:rsidR="00E121A7" w:rsidRPr="005F055B" w:rsidRDefault="00E121A7" w:rsidP="00E121A7">
      <w:pPr>
        <w:rPr>
          <w:rFonts w:ascii="Times New Roman" w:hAnsi="Times New Roman" w:cs="Times New Roman"/>
        </w:rPr>
      </w:pPr>
      <w:r w:rsidRPr="005F055B">
        <w:rPr>
          <w:rFonts w:ascii="Times New Roman" w:hAnsi="Times New Roman" w:cs="Times New Roman"/>
        </w:rPr>
        <w:lastRenderedPageBreak/>
        <w:t xml:space="preserve">Facilitator:  Courtney, with assistance from Ashley, </w:t>
      </w:r>
      <w:proofErr w:type="spellStart"/>
      <w:r w:rsidRPr="005F055B">
        <w:rPr>
          <w:rFonts w:ascii="Times New Roman" w:hAnsi="Times New Roman" w:cs="Times New Roman"/>
        </w:rPr>
        <w:t>Timory</w:t>
      </w:r>
      <w:proofErr w:type="spellEnd"/>
      <w:r w:rsidRPr="005F055B">
        <w:rPr>
          <w:rFonts w:ascii="Times New Roman" w:hAnsi="Times New Roman" w:cs="Times New Roman"/>
        </w:rPr>
        <w:t xml:space="preserve"> and Deb </w:t>
      </w:r>
    </w:p>
    <w:p w14:paraId="75C94913" w14:textId="77777777" w:rsidR="00E121A7" w:rsidRPr="005F055B" w:rsidRDefault="00E121A7" w:rsidP="00E121A7">
      <w:pPr>
        <w:rPr>
          <w:rFonts w:ascii="Times New Roman" w:hAnsi="Times New Roman" w:cs="Times New Roman"/>
        </w:rPr>
      </w:pPr>
      <w:r w:rsidRPr="005F055B">
        <w:rPr>
          <w:rFonts w:ascii="Times New Roman" w:hAnsi="Times New Roman" w:cs="Times New Roman"/>
        </w:rPr>
        <w:t>Note-Taker: CSU</w:t>
      </w:r>
    </w:p>
    <w:p w14:paraId="46054202" w14:textId="77777777" w:rsidR="00E121A7" w:rsidRPr="005F055B" w:rsidRDefault="00E121A7" w:rsidP="00E121A7">
      <w:pPr>
        <w:rPr>
          <w:rFonts w:ascii="Times New Roman" w:hAnsi="Times New Roman" w:cs="Times New Roman"/>
        </w:rPr>
      </w:pPr>
      <w:r w:rsidRPr="005F055B">
        <w:rPr>
          <w:rFonts w:ascii="Times New Roman" w:hAnsi="Times New Roman" w:cs="Times New Roman"/>
          <w:b/>
        </w:rPr>
        <w:t xml:space="preserve">1615 – 1700:  </w:t>
      </w:r>
      <w:r w:rsidRPr="005F055B">
        <w:rPr>
          <w:rFonts w:ascii="Times New Roman" w:hAnsi="Times New Roman" w:cs="Times New Roman"/>
        </w:rPr>
        <w:t>For each of the topics covered today, summarize the following with the group:</w:t>
      </w:r>
    </w:p>
    <w:p w14:paraId="52C213FA" w14:textId="77777777" w:rsidR="00E121A7" w:rsidRPr="005F055B" w:rsidRDefault="00E121A7" w:rsidP="002A214B">
      <w:pPr>
        <w:pStyle w:val="ListParagraph"/>
        <w:numPr>
          <w:ilvl w:val="0"/>
          <w:numId w:val="22"/>
        </w:numPr>
        <w:rPr>
          <w:rFonts w:ascii="Times New Roman" w:hAnsi="Times New Roman" w:cs="Times New Roman"/>
        </w:rPr>
      </w:pPr>
      <w:r w:rsidRPr="005F055B">
        <w:rPr>
          <w:rFonts w:ascii="Times New Roman" w:hAnsi="Times New Roman" w:cs="Times New Roman"/>
        </w:rPr>
        <w:t>What did we learn? (lessons learned</w:t>
      </w:r>
      <w:r w:rsidRPr="005F055B">
        <w:rPr>
          <w:rFonts w:ascii="Times New Roman" w:hAnsi="Times New Roman" w:cs="Times New Roman"/>
          <w:vertAlign w:val="superscript"/>
        </w:rPr>
        <w:t>1</w:t>
      </w:r>
      <w:r w:rsidRPr="005F055B">
        <w:rPr>
          <w:rFonts w:ascii="Times New Roman" w:hAnsi="Times New Roman" w:cs="Times New Roman"/>
        </w:rPr>
        <w:t>)</w:t>
      </w:r>
    </w:p>
    <w:p w14:paraId="7A854212" w14:textId="77777777" w:rsidR="00E121A7" w:rsidRPr="005F055B" w:rsidRDefault="00E121A7" w:rsidP="002A214B">
      <w:pPr>
        <w:pStyle w:val="ListParagraph"/>
        <w:numPr>
          <w:ilvl w:val="0"/>
          <w:numId w:val="22"/>
        </w:numPr>
        <w:rPr>
          <w:rFonts w:ascii="Times New Roman" w:hAnsi="Times New Roman" w:cs="Times New Roman"/>
        </w:rPr>
      </w:pPr>
      <w:r w:rsidRPr="005F055B">
        <w:rPr>
          <w:rFonts w:ascii="Times New Roman" w:hAnsi="Times New Roman" w:cs="Times New Roman"/>
        </w:rPr>
        <w:t>What would we do again or what would we do differently? (best practices</w:t>
      </w:r>
      <w:r w:rsidRPr="005F055B">
        <w:rPr>
          <w:rFonts w:ascii="Times New Roman" w:hAnsi="Times New Roman" w:cs="Times New Roman"/>
          <w:vertAlign w:val="superscript"/>
        </w:rPr>
        <w:t>2</w:t>
      </w:r>
      <w:r w:rsidRPr="005F055B">
        <w:rPr>
          <w:rFonts w:ascii="Times New Roman" w:hAnsi="Times New Roman" w:cs="Times New Roman"/>
        </w:rPr>
        <w:t>)</w:t>
      </w:r>
    </w:p>
    <w:p w14:paraId="6544AE17" w14:textId="77777777" w:rsidR="00E121A7" w:rsidRPr="005F055B" w:rsidRDefault="00E121A7" w:rsidP="002A214B">
      <w:pPr>
        <w:pStyle w:val="ListParagraph"/>
        <w:numPr>
          <w:ilvl w:val="0"/>
          <w:numId w:val="22"/>
        </w:numPr>
        <w:rPr>
          <w:rFonts w:ascii="Times New Roman" w:hAnsi="Times New Roman" w:cs="Times New Roman"/>
        </w:rPr>
      </w:pPr>
      <w:r w:rsidRPr="005F055B">
        <w:rPr>
          <w:rFonts w:ascii="Times New Roman" w:hAnsi="Times New Roman" w:cs="Times New Roman"/>
        </w:rPr>
        <w:t>What are possible innovations and tools we could implement based on what we learned?</w:t>
      </w:r>
    </w:p>
    <w:p w14:paraId="51C0F496" w14:textId="15E2556A" w:rsidR="00E121A7" w:rsidRPr="005F055B" w:rsidRDefault="00E121A7" w:rsidP="00E121A7">
      <w:pPr>
        <w:rPr>
          <w:rFonts w:ascii="Times New Roman" w:hAnsi="Times New Roman" w:cs="Times New Roman"/>
          <w:b/>
          <w:sz w:val="28"/>
          <w:szCs w:val="28"/>
          <w:vertAlign w:val="superscript"/>
        </w:rPr>
      </w:pPr>
      <w:bookmarkStart w:id="120" w:name="_Toc453849287"/>
      <w:bookmarkStart w:id="121" w:name="_Toc453849358"/>
      <w:bookmarkStart w:id="122" w:name="_Toc453922302"/>
      <w:bookmarkStart w:id="123" w:name="_Toc453925609"/>
      <w:bookmarkStart w:id="124" w:name="_Toc454097267"/>
      <w:bookmarkStart w:id="125" w:name="_Toc454102654"/>
      <w:r w:rsidRPr="005F055B">
        <w:rPr>
          <w:rFonts w:ascii="Times New Roman" w:hAnsi="Times New Roman" w:cs="Times New Roman"/>
          <w:b/>
          <w:sz w:val="28"/>
          <w:szCs w:val="28"/>
        </w:rPr>
        <w:t>Evening Social</w:t>
      </w:r>
      <w:bookmarkEnd w:id="120"/>
      <w:bookmarkEnd w:id="121"/>
      <w:bookmarkEnd w:id="122"/>
      <w:bookmarkEnd w:id="123"/>
      <w:bookmarkEnd w:id="124"/>
      <w:bookmarkEnd w:id="125"/>
      <w:r w:rsidRPr="005F055B">
        <w:rPr>
          <w:rFonts w:ascii="Times New Roman" w:hAnsi="Times New Roman" w:cs="Times New Roman"/>
          <w:b/>
          <w:sz w:val="28"/>
          <w:szCs w:val="28"/>
        </w:rPr>
        <w:t xml:space="preserve"> </w:t>
      </w:r>
    </w:p>
    <w:p w14:paraId="72740C7C" w14:textId="77777777" w:rsidR="00E121A7" w:rsidRPr="005F055B" w:rsidRDefault="00E121A7" w:rsidP="00E121A7">
      <w:pPr>
        <w:rPr>
          <w:rFonts w:ascii="Times New Roman" w:hAnsi="Times New Roman" w:cs="Times New Roman"/>
          <w:sz w:val="16"/>
          <w:szCs w:val="16"/>
        </w:rPr>
      </w:pPr>
      <w:r w:rsidRPr="005F055B">
        <w:rPr>
          <w:rFonts w:ascii="Times New Roman" w:hAnsi="Times New Roman" w:cs="Times New Roman"/>
          <w:sz w:val="16"/>
          <w:szCs w:val="16"/>
          <w:vertAlign w:val="superscript"/>
        </w:rPr>
        <w:t xml:space="preserve">1 </w:t>
      </w:r>
      <w:r w:rsidRPr="005F055B">
        <w:rPr>
          <w:rFonts w:ascii="Times New Roman" w:hAnsi="Times New Roman" w:cs="Times New Roman"/>
          <w:sz w:val="16"/>
          <w:szCs w:val="16"/>
        </w:rPr>
        <w:t>A lesson is an innovative approach or work practice that is captured and shared to promote repeat application and it could be an adverse work practice or experience that is captured or shared to avoid recurrence. A lesson is not a lesson learned until the organization and its personnel modify behavior to reflect their new knowledge and insights.</w:t>
      </w:r>
    </w:p>
    <w:p w14:paraId="3C98D707" w14:textId="77777777" w:rsidR="006B528A" w:rsidRPr="005F055B" w:rsidRDefault="00E121A7" w:rsidP="006B528A">
      <w:pPr>
        <w:rPr>
          <w:rFonts w:ascii="Times New Roman" w:hAnsi="Times New Roman" w:cs="Times New Roman"/>
          <w:sz w:val="16"/>
          <w:szCs w:val="16"/>
        </w:rPr>
      </w:pPr>
      <w:r w:rsidRPr="005F055B">
        <w:rPr>
          <w:rFonts w:ascii="Times New Roman" w:hAnsi="Times New Roman" w:cs="Times New Roman"/>
          <w:sz w:val="16"/>
          <w:szCs w:val="16"/>
          <w:vertAlign w:val="superscript"/>
        </w:rPr>
        <w:t xml:space="preserve">2 </w:t>
      </w:r>
      <w:r w:rsidRPr="005F055B">
        <w:rPr>
          <w:rFonts w:ascii="Times New Roman" w:hAnsi="Times New Roman" w:cs="Times New Roman"/>
          <w:sz w:val="16"/>
          <w:szCs w:val="16"/>
        </w:rPr>
        <w:t>An effective practice is a process, technique, or innovative use of resources, technology, or equipment that has a proven record of success in providing significant improvement to an organization. An effective practice does not become a best practice until it is compared against all available effective prac</w:t>
      </w:r>
      <w:r w:rsidR="006B528A" w:rsidRPr="005F055B">
        <w:rPr>
          <w:rFonts w:ascii="Times New Roman" w:hAnsi="Times New Roman" w:cs="Times New Roman"/>
          <w:sz w:val="16"/>
          <w:szCs w:val="16"/>
        </w:rPr>
        <w:t>tices with the same object</w:t>
      </w:r>
      <w:bookmarkStart w:id="126" w:name="_Toc453849288"/>
      <w:bookmarkStart w:id="127" w:name="_Toc453849359"/>
      <w:bookmarkStart w:id="128" w:name="_Toc453922303"/>
      <w:bookmarkStart w:id="129" w:name="_Toc453925610"/>
      <w:bookmarkStart w:id="130" w:name="_Toc454097268"/>
    </w:p>
    <w:p w14:paraId="502EA8EC" w14:textId="77777777" w:rsidR="009626ED" w:rsidRPr="005F055B" w:rsidRDefault="009626ED" w:rsidP="00E121A7">
      <w:pPr>
        <w:rPr>
          <w:rFonts w:ascii="Times New Roman" w:hAnsi="Times New Roman" w:cs="Times New Roman"/>
          <w:b/>
        </w:rPr>
      </w:pPr>
    </w:p>
    <w:p w14:paraId="2C288BD0" w14:textId="3E10A628" w:rsidR="009626ED" w:rsidRPr="005F055B" w:rsidRDefault="00E121A7" w:rsidP="009626ED">
      <w:pPr>
        <w:rPr>
          <w:rFonts w:ascii="Times New Roman" w:hAnsi="Times New Roman" w:cs="Times New Roman"/>
          <w:sz w:val="28"/>
          <w:szCs w:val="28"/>
          <w:u w:val="single"/>
        </w:rPr>
      </w:pPr>
      <w:bookmarkStart w:id="131" w:name="_Toc454102655"/>
      <w:r w:rsidRPr="005F055B">
        <w:rPr>
          <w:rFonts w:ascii="Times New Roman" w:hAnsi="Times New Roman" w:cs="Times New Roman"/>
          <w:sz w:val="28"/>
          <w:szCs w:val="28"/>
          <w:u w:val="single"/>
        </w:rPr>
        <w:t>Wednesday, May 18</w:t>
      </w:r>
      <w:bookmarkEnd w:id="126"/>
      <w:bookmarkEnd w:id="127"/>
      <w:bookmarkEnd w:id="128"/>
      <w:bookmarkEnd w:id="129"/>
      <w:bookmarkEnd w:id="130"/>
      <w:bookmarkEnd w:id="131"/>
    </w:p>
    <w:p w14:paraId="4C54F73E" w14:textId="77777777" w:rsidR="00E121A7" w:rsidRPr="005F055B" w:rsidRDefault="00E121A7" w:rsidP="00E121A7">
      <w:pPr>
        <w:rPr>
          <w:rFonts w:ascii="Times New Roman" w:hAnsi="Times New Roman" w:cs="Times New Roman"/>
          <w:b/>
          <w:sz w:val="28"/>
          <w:szCs w:val="28"/>
        </w:rPr>
      </w:pPr>
      <w:r w:rsidRPr="005F055B">
        <w:rPr>
          <w:rFonts w:ascii="Times New Roman" w:hAnsi="Times New Roman" w:cs="Times New Roman"/>
          <w:b/>
          <w:sz w:val="28"/>
          <w:szCs w:val="28"/>
        </w:rPr>
        <w:t>Welcome Back &amp; Overview of Day</w:t>
      </w:r>
    </w:p>
    <w:p w14:paraId="729DE5BB" w14:textId="77777777" w:rsidR="00E121A7" w:rsidRPr="005F055B" w:rsidRDefault="00E121A7" w:rsidP="00E121A7">
      <w:pPr>
        <w:rPr>
          <w:rFonts w:ascii="Times New Roman" w:hAnsi="Times New Roman" w:cs="Times New Roman"/>
        </w:rPr>
      </w:pPr>
      <w:r w:rsidRPr="005F055B">
        <w:rPr>
          <w:rFonts w:ascii="Times New Roman" w:hAnsi="Times New Roman" w:cs="Times New Roman"/>
        </w:rPr>
        <w:t xml:space="preserve">Location:  </w:t>
      </w:r>
      <w:r w:rsidRPr="005F055B">
        <w:rPr>
          <w:rFonts w:ascii="Times New Roman" w:hAnsi="Times New Roman" w:cs="Times New Roman"/>
          <w:b/>
        </w:rPr>
        <w:t>Building B</w:t>
      </w:r>
      <w:r w:rsidRPr="005F055B">
        <w:rPr>
          <w:rFonts w:ascii="Times New Roman" w:hAnsi="Times New Roman" w:cs="Times New Roman"/>
          <w:b/>
          <w:bCs/>
        </w:rPr>
        <w:t xml:space="preserve"> - </w:t>
      </w:r>
      <w:proofErr w:type="spellStart"/>
      <w:r w:rsidRPr="005F055B">
        <w:rPr>
          <w:rFonts w:ascii="Times New Roman" w:hAnsi="Times New Roman" w:cs="Times New Roman"/>
          <w:b/>
          <w:bCs/>
        </w:rPr>
        <w:t>Sweetgrass</w:t>
      </w:r>
      <w:proofErr w:type="spellEnd"/>
      <w:r w:rsidRPr="005F055B">
        <w:rPr>
          <w:rFonts w:ascii="Times New Roman" w:hAnsi="Times New Roman" w:cs="Times New Roman"/>
          <w:b/>
          <w:bCs/>
        </w:rPr>
        <w:t xml:space="preserve"> Room</w:t>
      </w:r>
    </w:p>
    <w:p w14:paraId="2E831977" w14:textId="77777777" w:rsidR="00E121A7" w:rsidRPr="005F055B" w:rsidRDefault="00E121A7" w:rsidP="00E121A7">
      <w:pPr>
        <w:rPr>
          <w:rFonts w:ascii="Times New Roman" w:hAnsi="Times New Roman" w:cs="Times New Roman"/>
        </w:rPr>
      </w:pPr>
      <w:r w:rsidRPr="005F055B">
        <w:rPr>
          <w:rFonts w:ascii="Times New Roman" w:hAnsi="Times New Roman" w:cs="Times New Roman"/>
        </w:rPr>
        <w:t xml:space="preserve">Facilitator: Bruce </w:t>
      </w:r>
      <w:proofErr w:type="spellStart"/>
      <w:r w:rsidRPr="005F055B">
        <w:rPr>
          <w:rFonts w:ascii="Times New Roman" w:hAnsi="Times New Roman" w:cs="Times New Roman"/>
        </w:rPr>
        <w:t>Meneghin</w:t>
      </w:r>
      <w:proofErr w:type="spellEnd"/>
    </w:p>
    <w:p w14:paraId="7674BEAC" w14:textId="77777777" w:rsidR="00E121A7" w:rsidRPr="005F055B" w:rsidRDefault="00E121A7" w:rsidP="00E121A7">
      <w:pPr>
        <w:rPr>
          <w:rFonts w:ascii="Times New Roman" w:hAnsi="Times New Roman" w:cs="Times New Roman"/>
        </w:rPr>
      </w:pPr>
      <w:r w:rsidRPr="005F055B">
        <w:rPr>
          <w:rFonts w:ascii="Times New Roman" w:hAnsi="Times New Roman" w:cs="Times New Roman"/>
        </w:rPr>
        <w:t>Note-Taker: CSU</w:t>
      </w:r>
    </w:p>
    <w:p w14:paraId="2BE40108" w14:textId="26F38586" w:rsidR="00E121A7" w:rsidRPr="005F055B" w:rsidRDefault="00E121A7" w:rsidP="00E121A7">
      <w:pPr>
        <w:rPr>
          <w:rFonts w:ascii="Times New Roman" w:hAnsi="Times New Roman" w:cs="Times New Roman"/>
        </w:rPr>
      </w:pPr>
      <w:r w:rsidRPr="005F055B">
        <w:rPr>
          <w:rFonts w:ascii="Times New Roman" w:hAnsi="Times New Roman" w:cs="Times New Roman"/>
          <w:b/>
        </w:rPr>
        <w:t>8:00 – 8:20:</w:t>
      </w:r>
      <w:r w:rsidRPr="005F055B">
        <w:rPr>
          <w:rFonts w:ascii="Times New Roman" w:hAnsi="Times New Roman" w:cs="Times New Roman"/>
        </w:rPr>
        <w:t xml:space="preserve"> Quick review of Day 1, adjustments needed, and line out Day 2</w:t>
      </w:r>
    </w:p>
    <w:p w14:paraId="6508512B" w14:textId="77777777" w:rsidR="00E121A7" w:rsidRPr="005F055B" w:rsidRDefault="00E121A7" w:rsidP="00E121A7">
      <w:pPr>
        <w:rPr>
          <w:rFonts w:ascii="Times New Roman" w:hAnsi="Times New Roman" w:cs="Times New Roman"/>
          <w:b/>
          <w:sz w:val="28"/>
          <w:szCs w:val="28"/>
        </w:rPr>
      </w:pPr>
      <w:r w:rsidRPr="005F055B">
        <w:rPr>
          <w:rFonts w:ascii="Times New Roman" w:hAnsi="Times New Roman" w:cs="Times New Roman"/>
          <w:b/>
          <w:sz w:val="28"/>
          <w:szCs w:val="28"/>
        </w:rPr>
        <w:t xml:space="preserve">Assessments </w:t>
      </w:r>
    </w:p>
    <w:p w14:paraId="0B1EC07B" w14:textId="77777777" w:rsidR="00E121A7" w:rsidRPr="005F055B" w:rsidRDefault="00E121A7" w:rsidP="00E121A7">
      <w:pPr>
        <w:rPr>
          <w:rFonts w:ascii="Times New Roman" w:hAnsi="Times New Roman" w:cs="Times New Roman"/>
        </w:rPr>
      </w:pPr>
      <w:r w:rsidRPr="005F055B">
        <w:rPr>
          <w:rFonts w:ascii="Times New Roman" w:hAnsi="Times New Roman" w:cs="Times New Roman"/>
          <w:b/>
        </w:rPr>
        <w:t>Objectives:</w:t>
      </w:r>
      <w:r w:rsidRPr="005F055B">
        <w:rPr>
          <w:rFonts w:ascii="Times New Roman" w:hAnsi="Times New Roman" w:cs="Times New Roman"/>
        </w:rPr>
        <w:t xml:space="preserve"> Efficiently collect ongoing assessment effort information (data) around what we are required to do (key rule and directive requirements). What worked well?  What were the challenges?  What would we do differently in the future?</w:t>
      </w:r>
    </w:p>
    <w:p w14:paraId="35CAEAB4" w14:textId="77777777" w:rsidR="00E121A7" w:rsidRPr="005F055B" w:rsidRDefault="00E121A7" w:rsidP="00E121A7">
      <w:pPr>
        <w:rPr>
          <w:rFonts w:ascii="Times New Roman" w:hAnsi="Times New Roman" w:cs="Times New Roman"/>
        </w:rPr>
      </w:pPr>
      <w:r w:rsidRPr="005F055B">
        <w:rPr>
          <w:rFonts w:ascii="Times New Roman" w:hAnsi="Times New Roman" w:cs="Times New Roman"/>
        </w:rPr>
        <w:t xml:space="preserve">Location: </w:t>
      </w:r>
      <w:r w:rsidRPr="005F055B">
        <w:rPr>
          <w:rFonts w:ascii="Times New Roman" w:hAnsi="Times New Roman" w:cs="Times New Roman"/>
          <w:b/>
        </w:rPr>
        <w:t>Building B</w:t>
      </w:r>
      <w:r w:rsidRPr="005F055B">
        <w:rPr>
          <w:rFonts w:ascii="Times New Roman" w:hAnsi="Times New Roman" w:cs="Times New Roman"/>
          <w:b/>
          <w:bCs/>
        </w:rPr>
        <w:t xml:space="preserve"> - </w:t>
      </w:r>
      <w:proofErr w:type="spellStart"/>
      <w:r w:rsidRPr="005F055B">
        <w:rPr>
          <w:rFonts w:ascii="Times New Roman" w:hAnsi="Times New Roman" w:cs="Times New Roman"/>
          <w:b/>
          <w:bCs/>
        </w:rPr>
        <w:t>Sweetgrass</w:t>
      </w:r>
      <w:proofErr w:type="spellEnd"/>
      <w:r w:rsidRPr="005F055B">
        <w:rPr>
          <w:rFonts w:ascii="Times New Roman" w:hAnsi="Times New Roman" w:cs="Times New Roman"/>
          <w:b/>
          <w:bCs/>
        </w:rPr>
        <w:t xml:space="preserve"> Room</w:t>
      </w:r>
    </w:p>
    <w:p w14:paraId="449AC1D3" w14:textId="77777777" w:rsidR="00E121A7" w:rsidRPr="005F055B" w:rsidRDefault="00E121A7" w:rsidP="00E121A7">
      <w:pPr>
        <w:rPr>
          <w:rFonts w:ascii="Times New Roman" w:hAnsi="Times New Roman" w:cs="Times New Roman"/>
          <w:i/>
          <w:color w:val="5B9BD5" w:themeColor="accent1"/>
        </w:rPr>
      </w:pPr>
      <w:r w:rsidRPr="005F055B">
        <w:rPr>
          <w:rFonts w:ascii="Times New Roman" w:hAnsi="Times New Roman" w:cs="Times New Roman"/>
        </w:rPr>
        <w:t xml:space="preserve">Topic Lead: </w:t>
      </w:r>
      <w:r w:rsidRPr="005F055B">
        <w:rPr>
          <w:rFonts w:ascii="Times New Roman" w:hAnsi="Times New Roman" w:cs="Times New Roman"/>
          <w:b/>
        </w:rPr>
        <w:t xml:space="preserve">Linda Joyce / John </w:t>
      </w:r>
      <w:proofErr w:type="spellStart"/>
      <w:r w:rsidRPr="005F055B">
        <w:rPr>
          <w:rFonts w:ascii="Times New Roman" w:hAnsi="Times New Roman" w:cs="Times New Roman"/>
          <w:b/>
        </w:rPr>
        <w:t>Rupe</w:t>
      </w:r>
      <w:proofErr w:type="spellEnd"/>
      <w:r w:rsidRPr="005F055B">
        <w:rPr>
          <w:rFonts w:ascii="Times New Roman" w:hAnsi="Times New Roman" w:cs="Times New Roman"/>
        </w:rPr>
        <w:t xml:space="preserve"> </w:t>
      </w:r>
    </w:p>
    <w:p w14:paraId="000A8B9B" w14:textId="77777777" w:rsidR="00E121A7" w:rsidRPr="005F055B" w:rsidRDefault="00E121A7" w:rsidP="00E121A7">
      <w:pPr>
        <w:rPr>
          <w:rFonts w:ascii="Times New Roman" w:hAnsi="Times New Roman" w:cs="Times New Roman"/>
        </w:rPr>
      </w:pPr>
      <w:r w:rsidRPr="005F055B">
        <w:rPr>
          <w:rFonts w:ascii="Times New Roman" w:hAnsi="Times New Roman" w:cs="Times New Roman"/>
        </w:rPr>
        <w:t xml:space="preserve">Facilitators: Debbie leads, </w:t>
      </w:r>
      <w:proofErr w:type="spellStart"/>
      <w:r w:rsidRPr="005F055B">
        <w:rPr>
          <w:rFonts w:ascii="Times New Roman" w:hAnsi="Times New Roman" w:cs="Times New Roman"/>
        </w:rPr>
        <w:t>Peri</w:t>
      </w:r>
      <w:proofErr w:type="spellEnd"/>
      <w:r w:rsidRPr="005F055B">
        <w:rPr>
          <w:rFonts w:ascii="Times New Roman" w:hAnsi="Times New Roman" w:cs="Times New Roman"/>
        </w:rPr>
        <w:t xml:space="preserve"> assists </w:t>
      </w:r>
    </w:p>
    <w:p w14:paraId="2F9A6585" w14:textId="77777777" w:rsidR="00E121A7" w:rsidRPr="005F055B" w:rsidRDefault="00E121A7" w:rsidP="00E121A7">
      <w:pPr>
        <w:rPr>
          <w:rFonts w:ascii="Times New Roman" w:hAnsi="Times New Roman" w:cs="Times New Roman"/>
        </w:rPr>
      </w:pPr>
      <w:r w:rsidRPr="005F055B">
        <w:rPr>
          <w:rFonts w:ascii="Times New Roman" w:hAnsi="Times New Roman" w:cs="Times New Roman"/>
        </w:rPr>
        <w:t>Note-Taker: CSU</w:t>
      </w:r>
    </w:p>
    <w:p w14:paraId="5135593D" w14:textId="77777777" w:rsidR="00E121A7" w:rsidRPr="005F055B" w:rsidRDefault="00E121A7" w:rsidP="00E121A7">
      <w:pPr>
        <w:rPr>
          <w:rFonts w:ascii="Times New Roman" w:hAnsi="Times New Roman" w:cs="Times New Roman"/>
        </w:rPr>
      </w:pPr>
      <w:r w:rsidRPr="005F055B">
        <w:rPr>
          <w:rFonts w:ascii="Times New Roman" w:hAnsi="Times New Roman" w:cs="Times New Roman"/>
          <w:b/>
        </w:rPr>
        <w:t>8:20 – 9:00:</w:t>
      </w:r>
      <w:r w:rsidRPr="005F055B">
        <w:rPr>
          <w:rFonts w:ascii="Times New Roman" w:hAnsi="Times New Roman" w:cs="Times New Roman"/>
        </w:rPr>
        <w:t xml:space="preserve"> Findings from FACA and WO review of Assessments: report and discussion</w:t>
      </w:r>
    </w:p>
    <w:p w14:paraId="06AD49F0" w14:textId="77777777" w:rsidR="00E121A7" w:rsidRPr="005F055B" w:rsidRDefault="00E121A7" w:rsidP="00E121A7">
      <w:pPr>
        <w:rPr>
          <w:rFonts w:ascii="Times New Roman" w:hAnsi="Times New Roman" w:cs="Times New Roman"/>
        </w:rPr>
      </w:pPr>
      <w:r w:rsidRPr="005F055B">
        <w:rPr>
          <w:rFonts w:ascii="Times New Roman" w:hAnsi="Times New Roman" w:cs="Times New Roman"/>
          <w:b/>
        </w:rPr>
        <w:t>9:00 – 10:00:</w:t>
      </w:r>
      <w:r w:rsidRPr="005F055B">
        <w:rPr>
          <w:rFonts w:ascii="Times New Roman" w:hAnsi="Times New Roman" w:cs="Times New Roman"/>
        </w:rPr>
        <w:t xml:space="preserve"> Innovations for Assessments: panel discussion followed by Q&amp;A</w:t>
      </w:r>
    </w:p>
    <w:p w14:paraId="40FA2852" w14:textId="635DF9BD" w:rsidR="00E121A7" w:rsidRPr="005F055B" w:rsidRDefault="00E121A7" w:rsidP="00E121A7">
      <w:pPr>
        <w:ind w:left="720"/>
        <w:rPr>
          <w:rFonts w:ascii="Times New Roman" w:hAnsi="Times New Roman" w:cs="Times New Roman"/>
        </w:rPr>
      </w:pPr>
      <w:r w:rsidRPr="005F055B">
        <w:rPr>
          <w:rFonts w:ascii="Times New Roman" w:hAnsi="Times New Roman" w:cs="Times New Roman"/>
          <w:b/>
        </w:rPr>
        <w:t>Erin Minks</w:t>
      </w:r>
      <w:r w:rsidRPr="005F055B">
        <w:rPr>
          <w:rFonts w:ascii="Times New Roman" w:hAnsi="Times New Roman" w:cs="Times New Roman"/>
        </w:rPr>
        <w:t xml:space="preserve"> – success of executive summary and transition to </w:t>
      </w:r>
      <w:r w:rsidR="008F1847" w:rsidRPr="005F055B">
        <w:rPr>
          <w:rFonts w:ascii="Times New Roman" w:hAnsi="Times New Roman" w:cs="Times New Roman"/>
        </w:rPr>
        <w:t>need-for-change</w:t>
      </w:r>
    </w:p>
    <w:p w14:paraId="57E9AB1A" w14:textId="77777777" w:rsidR="00E121A7" w:rsidRPr="005F055B" w:rsidRDefault="00E121A7" w:rsidP="00E121A7">
      <w:pPr>
        <w:ind w:left="720"/>
        <w:rPr>
          <w:rFonts w:ascii="Times New Roman" w:hAnsi="Times New Roman" w:cs="Times New Roman"/>
        </w:rPr>
      </w:pPr>
      <w:r w:rsidRPr="005F055B">
        <w:rPr>
          <w:rFonts w:ascii="Times New Roman" w:hAnsi="Times New Roman" w:cs="Times New Roman"/>
          <w:b/>
          <w:bCs/>
        </w:rPr>
        <w:t>Peter Rich</w:t>
      </w:r>
      <w:r w:rsidRPr="005F055B">
        <w:rPr>
          <w:rFonts w:ascii="Times New Roman" w:hAnsi="Times New Roman" w:cs="Times New Roman"/>
        </w:rPr>
        <w:t xml:space="preserve"> – explaining different scales and spatial niche in assessment</w:t>
      </w:r>
    </w:p>
    <w:p w14:paraId="3A55F211" w14:textId="77777777" w:rsidR="00E121A7" w:rsidRPr="005F055B" w:rsidRDefault="00E121A7" w:rsidP="00E121A7">
      <w:pPr>
        <w:ind w:left="720"/>
        <w:rPr>
          <w:rFonts w:ascii="Times New Roman" w:hAnsi="Times New Roman" w:cs="Times New Roman"/>
        </w:rPr>
      </w:pPr>
      <w:r w:rsidRPr="005F055B">
        <w:rPr>
          <w:rFonts w:ascii="Times New Roman" w:hAnsi="Times New Roman" w:cs="Times New Roman"/>
          <w:b/>
        </w:rPr>
        <w:t>Michelle Aldridge</w:t>
      </w:r>
      <w:r w:rsidRPr="005F055B">
        <w:rPr>
          <w:rFonts w:ascii="Times New Roman" w:hAnsi="Times New Roman" w:cs="Times New Roman"/>
        </w:rPr>
        <w:t xml:space="preserve"> – incorporation of public information into assessment</w:t>
      </w:r>
    </w:p>
    <w:p w14:paraId="21A1E668" w14:textId="0DB5E416" w:rsidR="009626ED" w:rsidRPr="005F055B" w:rsidRDefault="00E121A7" w:rsidP="009626ED">
      <w:pPr>
        <w:rPr>
          <w:rFonts w:ascii="Times New Roman" w:hAnsi="Times New Roman" w:cs="Times New Roman"/>
          <w:b/>
          <w:sz w:val="28"/>
          <w:szCs w:val="28"/>
        </w:rPr>
      </w:pPr>
      <w:bookmarkStart w:id="132" w:name="_Toc453849289"/>
      <w:bookmarkStart w:id="133" w:name="_Toc453849360"/>
      <w:bookmarkStart w:id="134" w:name="_Toc453922304"/>
      <w:bookmarkStart w:id="135" w:name="_Toc453925611"/>
      <w:bookmarkStart w:id="136" w:name="_Toc454097269"/>
      <w:bookmarkStart w:id="137" w:name="_Toc454102656"/>
      <w:r w:rsidRPr="005F055B">
        <w:rPr>
          <w:rFonts w:ascii="Times New Roman" w:hAnsi="Times New Roman" w:cs="Times New Roman"/>
          <w:b/>
          <w:sz w:val="28"/>
          <w:szCs w:val="28"/>
        </w:rPr>
        <w:lastRenderedPageBreak/>
        <w:t>Break</w:t>
      </w:r>
      <w:bookmarkEnd w:id="132"/>
      <w:bookmarkEnd w:id="133"/>
      <w:bookmarkEnd w:id="134"/>
      <w:bookmarkEnd w:id="135"/>
      <w:bookmarkEnd w:id="136"/>
      <w:bookmarkEnd w:id="137"/>
    </w:p>
    <w:p w14:paraId="5B10F321" w14:textId="344C208A" w:rsidR="009626ED" w:rsidRPr="005F055B" w:rsidRDefault="00E121A7" w:rsidP="00E121A7">
      <w:pPr>
        <w:rPr>
          <w:rFonts w:ascii="Times New Roman" w:hAnsi="Times New Roman" w:cs="Times New Roman"/>
          <w:b/>
        </w:rPr>
      </w:pPr>
      <w:r w:rsidRPr="005F055B">
        <w:rPr>
          <w:rFonts w:ascii="Times New Roman" w:hAnsi="Times New Roman" w:cs="Times New Roman"/>
          <w:b/>
        </w:rPr>
        <w:t>10:15 – 11:30 Small group, in depth discussions on Assessments</w:t>
      </w:r>
    </w:p>
    <w:p w14:paraId="7E8724F6" w14:textId="27D0BB80" w:rsidR="009626ED" w:rsidRPr="005F055B" w:rsidRDefault="00E121A7" w:rsidP="00E121A7">
      <w:pPr>
        <w:rPr>
          <w:rFonts w:ascii="Times New Roman" w:hAnsi="Times New Roman" w:cs="Times New Roman"/>
          <w:b/>
          <w:sz w:val="28"/>
          <w:szCs w:val="28"/>
        </w:rPr>
      </w:pPr>
      <w:bookmarkStart w:id="138" w:name="_Toc453849290"/>
      <w:bookmarkStart w:id="139" w:name="_Toc453849361"/>
      <w:bookmarkStart w:id="140" w:name="_Toc453922305"/>
      <w:bookmarkStart w:id="141" w:name="_Toc453925612"/>
      <w:bookmarkStart w:id="142" w:name="_Toc454097270"/>
      <w:bookmarkStart w:id="143" w:name="_Toc454102657"/>
      <w:r w:rsidRPr="005F055B">
        <w:rPr>
          <w:rFonts w:ascii="Times New Roman" w:hAnsi="Times New Roman" w:cs="Times New Roman"/>
          <w:b/>
          <w:sz w:val="28"/>
          <w:szCs w:val="28"/>
        </w:rPr>
        <w:t>Lunch (11:30 – 12:30)</w:t>
      </w:r>
      <w:bookmarkEnd w:id="138"/>
      <w:bookmarkEnd w:id="139"/>
      <w:bookmarkEnd w:id="140"/>
      <w:bookmarkEnd w:id="141"/>
      <w:bookmarkEnd w:id="142"/>
      <w:bookmarkEnd w:id="143"/>
    </w:p>
    <w:p w14:paraId="603E4417" w14:textId="0E9CB4E0" w:rsidR="00E121A7" w:rsidRPr="005F055B" w:rsidRDefault="00E121A7" w:rsidP="00E121A7">
      <w:pPr>
        <w:rPr>
          <w:rFonts w:ascii="Times New Roman" w:hAnsi="Times New Roman" w:cs="Times New Roman"/>
          <w:b/>
          <w:sz w:val="28"/>
          <w:szCs w:val="28"/>
        </w:rPr>
      </w:pPr>
      <w:r w:rsidRPr="005F055B">
        <w:rPr>
          <w:rFonts w:ascii="Times New Roman" w:hAnsi="Times New Roman" w:cs="Times New Roman"/>
          <w:b/>
          <w:sz w:val="28"/>
          <w:szCs w:val="28"/>
        </w:rPr>
        <w:t>Best Available Scientific Information and working with Research Stations</w:t>
      </w:r>
    </w:p>
    <w:p w14:paraId="4FC722F6" w14:textId="77777777" w:rsidR="00E121A7" w:rsidRPr="005F055B" w:rsidRDefault="00E121A7" w:rsidP="00E121A7">
      <w:pPr>
        <w:rPr>
          <w:rFonts w:ascii="Times New Roman" w:hAnsi="Times New Roman" w:cs="Times New Roman"/>
        </w:rPr>
      </w:pPr>
      <w:r w:rsidRPr="005F055B">
        <w:rPr>
          <w:rFonts w:ascii="Times New Roman" w:hAnsi="Times New Roman" w:cs="Times New Roman"/>
          <w:b/>
        </w:rPr>
        <w:t>Objectives:</w:t>
      </w:r>
      <w:r w:rsidRPr="005F055B">
        <w:rPr>
          <w:rFonts w:ascii="Times New Roman" w:hAnsi="Times New Roman" w:cs="Times New Roman"/>
        </w:rPr>
        <w:t xml:space="preserve"> Efficiently collect ongoing use of BASI information (data) around what we are required to do (key rule and directive requirements). What worked well?  What were the challenges?  What would we do differently in the future?</w:t>
      </w:r>
    </w:p>
    <w:p w14:paraId="259513D5" w14:textId="77777777" w:rsidR="00E121A7" w:rsidRPr="005F055B" w:rsidRDefault="00E121A7" w:rsidP="00E121A7">
      <w:pPr>
        <w:rPr>
          <w:rFonts w:ascii="Times New Roman" w:hAnsi="Times New Roman" w:cs="Times New Roman"/>
        </w:rPr>
      </w:pPr>
      <w:r w:rsidRPr="005F055B">
        <w:rPr>
          <w:rFonts w:ascii="Times New Roman" w:hAnsi="Times New Roman" w:cs="Times New Roman"/>
        </w:rPr>
        <w:t xml:space="preserve">Location: </w:t>
      </w:r>
      <w:r w:rsidRPr="005F055B">
        <w:rPr>
          <w:rFonts w:ascii="Times New Roman" w:hAnsi="Times New Roman" w:cs="Times New Roman"/>
          <w:b/>
          <w:bCs/>
        </w:rPr>
        <w:t xml:space="preserve"> Building B - </w:t>
      </w:r>
      <w:proofErr w:type="spellStart"/>
      <w:r w:rsidRPr="005F055B">
        <w:rPr>
          <w:rFonts w:ascii="Times New Roman" w:hAnsi="Times New Roman" w:cs="Times New Roman"/>
          <w:b/>
          <w:bCs/>
        </w:rPr>
        <w:t>Sweetgrass</w:t>
      </w:r>
      <w:proofErr w:type="spellEnd"/>
      <w:r w:rsidRPr="005F055B">
        <w:rPr>
          <w:rFonts w:ascii="Times New Roman" w:hAnsi="Times New Roman" w:cs="Times New Roman"/>
          <w:b/>
          <w:bCs/>
        </w:rPr>
        <w:t xml:space="preserve"> Room</w:t>
      </w:r>
    </w:p>
    <w:p w14:paraId="63268B66" w14:textId="77777777" w:rsidR="00E121A7" w:rsidRPr="005F055B" w:rsidRDefault="00E121A7" w:rsidP="00E121A7">
      <w:pPr>
        <w:rPr>
          <w:rFonts w:ascii="Times New Roman" w:hAnsi="Times New Roman" w:cs="Times New Roman"/>
          <w:color w:val="5B9BD5" w:themeColor="accent1"/>
        </w:rPr>
      </w:pPr>
      <w:r w:rsidRPr="005F055B">
        <w:rPr>
          <w:rFonts w:ascii="Times New Roman" w:hAnsi="Times New Roman" w:cs="Times New Roman"/>
        </w:rPr>
        <w:t xml:space="preserve">Topic Lead: </w:t>
      </w:r>
      <w:r w:rsidRPr="005F055B">
        <w:rPr>
          <w:rFonts w:ascii="Times New Roman" w:hAnsi="Times New Roman" w:cs="Times New Roman"/>
          <w:b/>
        </w:rPr>
        <w:t>Linda Joyce, Mo Essen, Bill Connelly</w:t>
      </w:r>
      <w:r w:rsidRPr="005F055B">
        <w:rPr>
          <w:rFonts w:ascii="Times New Roman" w:hAnsi="Times New Roman" w:cs="Times New Roman"/>
        </w:rPr>
        <w:t xml:space="preserve"> </w:t>
      </w:r>
    </w:p>
    <w:p w14:paraId="58BEAAA9" w14:textId="77777777" w:rsidR="00E121A7" w:rsidRPr="005F055B" w:rsidRDefault="00E121A7" w:rsidP="00E121A7">
      <w:pPr>
        <w:rPr>
          <w:rFonts w:ascii="Times New Roman" w:hAnsi="Times New Roman" w:cs="Times New Roman"/>
        </w:rPr>
      </w:pPr>
      <w:r w:rsidRPr="005F055B">
        <w:rPr>
          <w:rFonts w:ascii="Times New Roman" w:hAnsi="Times New Roman" w:cs="Times New Roman"/>
        </w:rPr>
        <w:t xml:space="preserve">Facilitators: </w:t>
      </w:r>
      <w:proofErr w:type="spellStart"/>
      <w:r w:rsidRPr="005F055B">
        <w:rPr>
          <w:rFonts w:ascii="Times New Roman" w:hAnsi="Times New Roman" w:cs="Times New Roman"/>
        </w:rPr>
        <w:t>Peri</w:t>
      </w:r>
      <w:proofErr w:type="spellEnd"/>
      <w:r w:rsidRPr="005F055B">
        <w:rPr>
          <w:rFonts w:ascii="Times New Roman" w:hAnsi="Times New Roman" w:cs="Times New Roman"/>
        </w:rPr>
        <w:t xml:space="preserve"> leads, Bruce assists</w:t>
      </w:r>
    </w:p>
    <w:p w14:paraId="25A5F0BC" w14:textId="77777777" w:rsidR="00E121A7" w:rsidRPr="005F055B" w:rsidRDefault="00E121A7" w:rsidP="00E121A7">
      <w:pPr>
        <w:rPr>
          <w:rFonts w:ascii="Times New Roman" w:hAnsi="Times New Roman" w:cs="Times New Roman"/>
        </w:rPr>
      </w:pPr>
      <w:r w:rsidRPr="005F055B">
        <w:rPr>
          <w:rFonts w:ascii="Times New Roman" w:hAnsi="Times New Roman" w:cs="Times New Roman"/>
        </w:rPr>
        <w:t>Note-Taker: CSU</w:t>
      </w:r>
    </w:p>
    <w:p w14:paraId="6A111FE1" w14:textId="77777777" w:rsidR="00E121A7" w:rsidRPr="005F055B" w:rsidRDefault="00E121A7" w:rsidP="00E121A7">
      <w:pPr>
        <w:rPr>
          <w:rFonts w:ascii="Times New Roman" w:hAnsi="Times New Roman" w:cs="Times New Roman"/>
        </w:rPr>
      </w:pPr>
      <w:r w:rsidRPr="005F055B">
        <w:rPr>
          <w:rFonts w:ascii="Times New Roman" w:hAnsi="Times New Roman" w:cs="Times New Roman"/>
          <w:b/>
        </w:rPr>
        <w:t>12:30 – 1:30:</w:t>
      </w:r>
      <w:r w:rsidRPr="005F055B">
        <w:rPr>
          <w:rFonts w:ascii="Times New Roman" w:hAnsi="Times New Roman" w:cs="Times New Roman"/>
        </w:rPr>
        <w:t xml:space="preserve"> </w:t>
      </w:r>
    </w:p>
    <w:p w14:paraId="2E00F4CC" w14:textId="77777777" w:rsidR="00E121A7" w:rsidRPr="005F055B" w:rsidRDefault="00E121A7" w:rsidP="00E121A7">
      <w:pPr>
        <w:rPr>
          <w:rFonts w:ascii="Times New Roman" w:hAnsi="Times New Roman" w:cs="Times New Roman"/>
          <w:b/>
          <w:sz w:val="28"/>
          <w:szCs w:val="28"/>
        </w:rPr>
      </w:pPr>
      <w:r w:rsidRPr="005F055B">
        <w:rPr>
          <w:rFonts w:ascii="Times New Roman" w:hAnsi="Times New Roman" w:cs="Times New Roman"/>
          <w:b/>
          <w:sz w:val="28"/>
          <w:szCs w:val="28"/>
        </w:rPr>
        <w:t>The Gnarly Topics</w:t>
      </w:r>
    </w:p>
    <w:p w14:paraId="75BC0BD3" w14:textId="77777777" w:rsidR="00E121A7" w:rsidRPr="005F055B" w:rsidRDefault="00E121A7" w:rsidP="00E121A7">
      <w:pPr>
        <w:rPr>
          <w:rFonts w:ascii="Times New Roman" w:hAnsi="Times New Roman" w:cs="Times New Roman"/>
        </w:rPr>
      </w:pPr>
      <w:r w:rsidRPr="005F055B">
        <w:rPr>
          <w:rFonts w:ascii="Times New Roman" w:hAnsi="Times New Roman" w:cs="Times New Roman"/>
          <w:b/>
        </w:rPr>
        <w:t>Objectives:</w:t>
      </w:r>
      <w:r w:rsidRPr="005F055B">
        <w:rPr>
          <w:rFonts w:ascii="Times New Roman" w:hAnsi="Times New Roman" w:cs="Times New Roman"/>
        </w:rPr>
        <w:t xml:space="preserve"> Efficiently collect ongoing efforts around what we are required to do (key rule and directive requirements). What worked well?  What were the challenges?  What would we do differently in the future?</w:t>
      </w:r>
    </w:p>
    <w:p w14:paraId="4A1E9610" w14:textId="77777777" w:rsidR="00E121A7" w:rsidRPr="005F055B" w:rsidRDefault="00E121A7" w:rsidP="00E121A7">
      <w:pPr>
        <w:rPr>
          <w:rFonts w:ascii="Times New Roman" w:hAnsi="Times New Roman" w:cs="Times New Roman"/>
        </w:rPr>
      </w:pPr>
      <w:r w:rsidRPr="005F055B">
        <w:rPr>
          <w:rFonts w:ascii="Times New Roman" w:hAnsi="Times New Roman" w:cs="Times New Roman"/>
        </w:rPr>
        <w:t>Location:</w:t>
      </w:r>
      <w:r w:rsidRPr="005F055B">
        <w:rPr>
          <w:rFonts w:ascii="Times New Roman" w:hAnsi="Times New Roman" w:cs="Times New Roman"/>
          <w:b/>
          <w:bCs/>
        </w:rPr>
        <w:t xml:space="preserve"> Building B - </w:t>
      </w:r>
      <w:proofErr w:type="spellStart"/>
      <w:r w:rsidRPr="005F055B">
        <w:rPr>
          <w:rFonts w:ascii="Times New Roman" w:hAnsi="Times New Roman" w:cs="Times New Roman"/>
          <w:b/>
          <w:bCs/>
        </w:rPr>
        <w:t>Sweetgrass</w:t>
      </w:r>
      <w:proofErr w:type="spellEnd"/>
      <w:r w:rsidRPr="005F055B">
        <w:rPr>
          <w:rFonts w:ascii="Times New Roman" w:hAnsi="Times New Roman" w:cs="Times New Roman"/>
          <w:b/>
          <w:bCs/>
        </w:rPr>
        <w:t xml:space="preserve"> Room</w:t>
      </w:r>
    </w:p>
    <w:p w14:paraId="126FB9C2" w14:textId="77777777" w:rsidR="00E121A7" w:rsidRPr="005F055B" w:rsidRDefault="00E121A7" w:rsidP="00E121A7">
      <w:pPr>
        <w:rPr>
          <w:rFonts w:ascii="Times New Roman" w:hAnsi="Times New Roman" w:cs="Times New Roman"/>
          <w:i/>
          <w:color w:val="5B9BD5" w:themeColor="accent1"/>
        </w:rPr>
      </w:pPr>
      <w:r w:rsidRPr="005F055B">
        <w:rPr>
          <w:rFonts w:ascii="Times New Roman" w:hAnsi="Times New Roman" w:cs="Times New Roman"/>
        </w:rPr>
        <w:t xml:space="preserve">Topic Lead: </w:t>
      </w:r>
      <w:r w:rsidRPr="005F055B">
        <w:rPr>
          <w:rFonts w:ascii="Times New Roman" w:hAnsi="Times New Roman" w:cs="Times New Roman"/>
          <w:b/>
        </w:rPr>
        <w:t xml:space="preserve">Jessica </w:t>
      </w:r>
      <w:proofErr w:type="spellStart"/>
      <w:r w:rsidRPr="005F055B">
        <w:rPr>
          <w:rFonts w:ascii="Times New Roman" w:hAnsi="Times New Roman" w:cs="Times New Roman"/>
          <w:b/>
        </w:rPr>
        <w:t>Rubado</w:t>
      </w:r>
      <w:proofErr w:type="spellEnd"/>
      <w:r w:rsidRPr="005F055B">
        <w:rPr>
          <w:rFonts w:ascii="Times New Roman" w:hAnsi="Times New Roman" w:cs="Times New Roman"/>
        </w:rPr>
        <w:t xml:space="preserve"> </w:t>
      </w:r>
    </w:p>
    <w:p w14:paraId="63360810" w14:textId="77777777" w:rsidR="00E121A7" w:rsidRPr="005F055B" w:rsidRDefault="00E121A7" w:rsidP="00E121A7">
      <w:pPr>
        <w:rPr>
          <w:rFonts w:ascii="Times New Roman" w:hAnsi="Times New Roman" w:cs="Times New Roman"/>
        </w:rPr>
      </w:pPr>
      <w:r w:rsidRPr="005F055B">
        <w:rPr>
          <w:rFonts w:ascii="Times New Roman" w:hAnsi="Times New Roman" w:cs="Times New Roman"/>
        </w:rPr>
        <w:t>Note-Taker: CSU</w:t>
      </w:r>
    </w:p>
    <w:p w14:paraId="2AE03DAF" w14:textId="77777777" w:rsidR="00E121A7" w:rsidRPr="005F055B" w:rsidRDefault="00E121A7" w:rsidP="00E121A7">
      <w:pPr>
        <w:rPr>
          <w:rFonts w:ascii="Times New Roman" w:hAnsi="Times New Roman" w:cs="Times New Roman"/>
          <w:b/>
        </w:rPr>
      </w:pPr>
      <w:r w:rsidRPr="005F055B">
        <w:rPr>
          <w:rFonts w:ascii="Times New Roman" w:hAnsi="Times New Roman" w:cs="Times New Roman"/>
          <w:b/>
          <w:bCs/>
        </w:rPr>
        <w:t>1:30 – 2:30</w:t>
      </w:r>
      <w:r w:rsidRPr="005F055B">
        <w:rPr>
          <w:rFonts w:ascii="Times New Roman" w:hAnsi="Times New Roman" w:cs="Times New Roman"/>
          <w:b/>
        </w:rPr>
        <w:t>: Species of Conservation Concern</w:t>
      </w:r>
    </w:p>
    <w:p w14:paraId="77AB1D51" w14:textId="77777777" w:rsidR="00E121A7" w:rsidRPr="005F055B" w:rsidRDefault="00E121A7" w:rsidP="00E121A7">
      <w:pPr>
        <w:rPr>
          <w:rFonts w:ascii="Times New Roman" w:hAnsi="Times New Roman" w:cs="Times New Roman"/>
        </w:rPr>
      </w:pPr>
      <w:r w:rsidRPr="005F055B">
        <w:rPr>
          <w:rFonts w:ascii="Times New Roman" w:hAnsi="Times New Roman" w:cs="Times New Roman"/>
        </w:rPr>
        <w:t xml:space="preserve">Facilitators: Debbie leads, </w:t>
      </w:r>
      <w:proofErr w:type="spellStart"/>
      <w:r w:rsidRPr="005F055B">
        <w:rPr>
          <w:rFonts w:ascii="Times New Roman" w:hAnsi="Times New Roman" w:cs="Times New Roman"/>
        </w:rPr>
        <w:t>Peri</w:t>
      </w:r>
      <w:proofErr w:type="spellEnd"/>
      <w:r w:rsidRPr="005F055B">
        <w:rPr>
          <w:rFonts w:ascii="Times New Roman" w:hAnsi="Times New Roman" w:cs="Times New Roman"/>
        </w:rPr>
        <w:t xml:space="preserve"> assists</w:t>
      </w:r>
    </w:p>
    <w:p w14:paraId="7A9095D9" w14:textId="77777777" w:rsidR="00E121A7" w:rsidRPr="005F055B" w:rsidRDefault="00E121A7" w:rsidP="00E121A7">
      <w:pPr>
        <w:ind w:left="720"/>
        <w:rPr>
          <w:rFonts w:ascii="Times New Roman" w:hAnsi="Times New Roman" w:cs="Times New Roman"/>
        </w:rPr>
      </w:pPr>
      <w:r w:rsidRPr="005F055B">
        <w:rPr>
          <w:rFonts w:ascii="Times New Roman" w:hAnsi="Times New Roman" w:cs="Times New Roman"/>
        </w:rPr>
        <w:t>Three panelists speak for 10 minutes each, followed by 30 minutes Q&amp;A</w:t>
      </w:r>
    </w:p>
    <w:p w14:paraId="17D1958E" w14:textId="77777777" w:rsidR="00E121A7" w:rsidRPr="005F055B" w:rsidRDefault="00E121A7" w:rsidP="00E121A7">
      <w:pPr>
        <w:ind w:left="360"/>
        <w:rPr>
          <w:rFonts w:ascii="Times New Roman" w:hAnsi="Times New Roman" w:cs="Times New Roman"/>
          <w:b/>
        </w:rPr>
      </w:pPr>
      <w:r w:rsidRPr="005F055B">
        <w:rPr>
          <w:rFonts w:ascii="Times New Roman" w:hAnsi="Times New Roman" w:cs="Times New Roman"/>
          <w:b/>
        </w:rPr>
        <w:t xml:space="preserve">Regis </w:t>
      </w:r>
      <w:proofErr w:type="spellStart"/>
      <w:r w:rsidRPr="005F055B">
        <w:rPr>
          <w:rFonts w:ascii="Times New Roman" w:hAnsi="Times New Roman" w:cs="Times New Roman"/>
          <w:b/>
        </w:rPr>
        <w:t>Terney</w:t>
      </w:r>
      <w:proofErr w:type="spellEnd"/>
      <w:r w:rsidRPr="005F055B">
        <w:rPr>
          <w:rFonts w:ascii="Times New Roman" w:hAnsi="Times New Roman" w:cs="Times New Roman"/>
          <w:b/>
        </w:rPr>
        <w:t xml:space="preserve"> –</w:t>
      </w:r>
      <w:r w:rsidRPr="005F055B">
        <w:rPr>
          <w:rFonts w:ascii="Times New Roman" w:hAnsi="Times New Roman" w:cs="Times New Roman"/>
        </w:rPr>
        <w:t xml:space="preserve"> the intent of Rule and Directives;</w:t>
      </w:r>
      <w:r w:rsidRPr="005F055B">
        <w:rPr>
          <w:rFonts w:ascii="Times New Roman" w:hAnsi="Times New Roman" w:cs="Times New Roman"/>
          <w:b/>
        </w:rPr>
        <w:t xml:space="preserve"> Mike Goldstein, R10 – </w:t>
      </w:r>
      <w:r w:rsidRPr="005F055B">
        <w:rPr>
          <w:rFonts w:ascii="Times New Roman" w:hAnsi="Times New Roman" w:cs="Times New Roman"/>
        </w:rPr>
        <w:t>the short list;</w:t>
      </w:r>
      <w:r w:rsidRPr="005F055B">
        <w:rPr>
          <w:rFonts w:ascii="Times New Roman" w:hAnsi="Times New Roman" w:cs="Times New Roman"/>
          <w:b/>
        </w:rPr>
        <w:t xml:space="preserve"> Don Yasuda, R5 – </w:t>
      </w:r>
      <w:r w:rsidRPr="005F055B">
        <w:rPr>
          <w:rFonts w:ascii="Times New Roman" w:hAnsi="Times New Roman" w:cs="Times New Roman"/>
        </w:rPr>
        <w:t>the longer list</w:t>
      </w:r>
    </w:p>
    <w:p w14:paraId="5E631577" w14:textId="77777777" w:rsidR="00E121A7" w:rsidRPr="005F055B" w:rsidRDefault="00E121A7" w:rsidP="002A214B">
      <w:pPr>
        <w:pStyle w:val="ListParagraph"/>
        <w:numPr>
          <w:ilvl w:val="0"/>
          <w:numId w:val="16"/>
        </w:numPr>
        <w:rPr>
          <w:rFonts w:ascii="Times New Roman" w:hAnsi="Times New Roman" w:cs="Times New Roman"/>
        </w:rPr>
      </w:pPr>
      <w:r w:rsidRPr="005F055B">
        <w:rPr>
          <w:rFonts w:ascii="Times New Roman" w:hAnsi="Times New Roman" w:cs="Times New Roman"/>
        </w:rPr>
        <w:t>Report on SCC policy deliberations + other related topics around SCCs</w:t>
      </w:r>
    </w:p>
    <w:p w14:paraId="0D78D89B" w14:textId="030C59A2" w:rsidR="00D45E4A" w:rsidRPr="005F055B" w:rsidRDefault="00E121A7" w:rsidP="00D45E4A">
      <w:pPr>
        <w:rPr>
          <w:rFonts w:ascii="Times New Roman" w:hAnsi="Times New Roman" w:cs="Times New Roman"/>
          <w:b/>
          <w:sz w:val="28"/>
          <w:szCs w:val="28"/>
        </w:rPr>
      </w:pPr>
      <w:bookmarkStart w:id="144" w:name="_Toc453849291"/>
      <w:bookmarkStart w:id="145" w:name="_Toc453849362"/>
      <w:bookmarkStart w:id="146" w:name="_Toc453922306"/>
      <w:bookmarkStart w:id="147" w:name="_Toc453925613"/>
      <w:bookmarkStart w:id="148" w:name="_Toc454097271"/>
      <w:bookmarkStart w:id="149" w:name="_Toc454102658"/>
      <w:r w:rsidRPr="005F055B">
        <w:rPr>
          <w:rFonts w:ascii="Times New Roman" w:hAnsi="Times New Roman" w:cs="Times New Roman"/>
          <w:b/>
          <w:sz w:val="28"/>
          <w:szCs w:val="28"/>
        </w:rPr>
        <w:t>B</w:t>
      </w:r>
      <w:bookmarkEnd w:id="144"/>
      <w:bookmarkEnd w:id="145"/>
      <w:bookmarkEnd w:id="146"/>
      <w:bookmarkEnd w:id="147"/>
      <w:bookmarkEnd w:id="148"/>
      <w:bookmarkEnd w:id="149"/>
      <w:r w:rsidR="00D45E4A" w:rsidRPr="005F055B">
        <w:rPr>
          <w:rFonts w:ascii="Times New Roman" w:hAnsi="Times New Roman" w:cs="Times New Roman"/>
          <w:b/>
          <w:sz w:val="28"/>
          <w:szCs w:val="28"/>
        </w:rPr>
        <w:t>reak</w:t>
      </w:r>
    </w:p>
    <w:p w14:paraId="5AFDB611" w14:textId="77777777" w:rsidR="00E121A7" w:rsidRPr="005F055B" w:rsidRDefault="00E121A7" w:rsidP="00E121A7">
      <w:pPr>
        <w:rPr>
          <w:rFonts w:ascii="Times New Roman" w:hAnsi="Times New Roman" w:cs="Times New Roman"/>
          <w:b/>
        </w:rPr>
      </w:pPr>
      <w:r w:rsidRPr="005F055B">
        <w:rPr>
          <w:rFonts w:ascii="Times New Roman" w:hAnsi="Times New Roman" w:cs="Times New Roman"/>
          <w:b/>
          <w:bCs/>
        </w:rPr>
        <w:t>2:45 – 3:30</w:t>
      </w:r>
      <w:r w:rsidRPr="005F055B">
        <w:rPr>
          <w:rFonts w:ascii="Times New Roman" w:hAnsi="Times New Roman" w:cs="Times New Roman"/>
          <w:b/>
        </w:rPr>
        <w:t>: Wilderness</w:t>
      </w:r>
    </w:p>
    <w:p w14:paraId="523E9F4A" w14:textId="77777777" w:rsidR="00E121A7" w:rsidRPr="005F055B" w:rsidRDefault="00E121A7" w:rsidP="00E121A7">
      <w:pPr>
        <w:rPr>
          <w:rFonts w:ascii="Times New Roman" w:hAnsi="Times New Roman" w:cs="Times New Roman"/>
        </w:rPr>
      </w:pPr>
      <w:r w:rsidRPr="005F055B">
        <w:rPr>
          <w:rFonts w:ascii="Times New Roman" w:hAnsi="Times New Roman" w:cs="Times New Roman"/>
        </w:rPr>
        <w:t>Facilitators: Bruce leads, Debbie assists</w:t>
      </w:r>
    </w:p>
    <w:p w14:paraId="4771B00D" w14:textId="77777777" w:rsidR="00E121A7" w:rsidRPr="005F055B" w:rsidRDefault="00E121A7" w:rsidP="002A214B">
      <w:pPr>
        <w:pStyle w:val="ListParagraph"/>
        <w:numPr>
          <w:ilvl w:val="0"/>
          <w:numId w:val="16"/>
        </w:numPr>
        <w:rPr>
          <w:rFonts w:ascii="Times New Roman" w:hAnsi="Times New Roman" w:cs="Times New Roman"/>
        </w:rPr>
      </w:pPr>
      <w:r w:rsidRPr="005F055B">
        <w:rPr>
          <w:rFonts w:ascii="Times New Roman" w:hAnsi="Times New Roman" w:cs="Times New Roman"/>
        </w:rPr>
        <w:t xml:space="preserve">Additions to “Advice on conducting wilderness evaluations”  </w:t>
      </w:r>
    </w:p>
    <w:p w14:paraId="6F7BB837" w14:textId="77777777" w:rsidR="00E121A7" w:rsidRPr="005F055B" w:rsidRDefault="00E121A7" w:rsidP="002A214B">
      <w:pPr>
        <w:pStyle w:val="ListParagraph"/>
        <w:numPr>
          <w:ilvl w:val="0"/>
          <w:numId w:val="16"/>
        </w:numPr>
        <w:rPr>
          <w:rFonts w:ascii="Times New Roman" w:hAnsi="Times New Roman" w:cs="Times New Roman"/>
        </w:rPr>
      </w:pPr>
      <w:r w:rsidRPr="005F055B">
        <w:rPr>
          <w:rFonts w:ascii="Times New Roman" w:hAnsi="Times New Roman" w:cs="Times New Roman"/>
        </w:rPr>
        <w:t xml:space="preserve">How to move from evaluation -&gt; analysis and developed alternatives from the high quality results + feedback received after sharing evaluation results + preparation of wilderness appendix and guidelines for it  </w:t>
      </w:r>
    </w:p>
    <w:p w14:paraId="7856F97B" w14:textId="77777777" w:rsidR="00E121A7" w:rsidRPr="005F055B" w:rsidRDefault="00E121A7" w:rsidP="00E121A7">
      <w:pPr>
        <w:rPr>
          <w:rFonts w:ascii="Times New Roman" w:hAnsi="Times New Roman" w:cs="Times New Roman"/>
        </w:rPr>
      </w:pPr>
      <w:r w:rsidRPr="005F055B">
        <w:rPr>
          <w:rFonts w:ascii="Times New Roman" w:hAnsi="Times New Roman" w:cs="Times New Roman"/>
          <w:b/>
        </w:rPr>
        <w:lastRenderedPageBreak/>
        <w:t>3:45- 4:30:</w:t>
      </w:r>
      <w:r w:rsidRPr="005F055B">
        <w:rPr>
          <w:rFonts w:ascii="Times New Roman" w:hAnsi="Times New Roman" w:cs="Times New Roman"/>
          <w:b/>
          <w:bCs/>
        </w:rPr>
        <w:t xml:space="preserve"> </w:t>
      </w:r>
      <w:r w:rsidRPr="005F055B">
        <w:rPr>
          <w:rFonts w:ascii="Times New Roman" w:hAnsi="Times New Roman" w:cs="Times New Roman"/>
        </w:rPr>
        <w:t>Small group discussions around the following two topics - each group will have a facilitator and note-taker.</w:t>
      </w:r>
    </w:p>
    <w:p w14:paraId="3BADEC47" w14:textId="77777777" w:rsidR="00E121A7" w:rsidRPr="005F055B" w:rsidRDefault="00E121A7" w:rsidP="00E121A7">
      <w:pPr>
        <w:rPr>
          <w:rFonts w:ascii="Times New Roman" w:hAnsi="Times New Roman" w:cs="Times New Roman"/>
          <w:b/>
        </w:rPr>
      </w:pPr>
      <w:r w:rsidRPr="005F055B">
        <w:rPr>
          <w:rFonts w:ascii="Times New Roman" w:hAnsi="Times New Roman" w:cs="Times New Roman"/>
        </w:rPr>
        <w:t xml:space="preserve">Location: </w:t>
      </w:r>
      <w:r w:rsidRPr="005F055B">
        <w:rPr>
          <w:rFonts w:ascii="Times New Roman" w:hAnsi="Times New Roman" w:cs="Times New Roman"/>
          <w:b/>
        </w:rPr>
        <w:t>Building A – both rooms</w:t>
      </w:r>
    </w:p>
    <w:p w14:paraId="1A4E3EBB" w14:textId="77777777" w:rsidR="00E121A7" w:rsidRPr="005F055B" w:rsidRDefault="00E121A7" w:rsidP="002A214B">
      <w:pPr>
        <w:pStyle w:val="ListParagraph"/>
        <w:numPr>
          <w:ilvl w:val="0"/>
          <w:numId w:val="16"/>
        </w:numPr>
        <w:rPr>
          <w:rFonts w:ascii="Times New Roman" w:hAnsi="Times New Roman" w:cs="Times New Roman"/>
        </w:rPr>
      </w:pPr>
      <w:r w:rsidRPr="005F055B">
        <w:rPr>
          <w:rFonts w:ascii="Times New Roman" w:hAnsi="Times New Roman" w:cs="Times New Roman"/>
        </w:rPr>
        <w:t xml:space="preserve">Group 1: How are forests identifying "key ecosystem characteristics" and  "ecosystem integrity" </w:t>
      </w:r>
      <w:r w:rsidRPr="005F055B">
        <w:rPr>
          <w:rFonts w:ascii="Times New Roman" w:hAnsi="Times New Roman" w:cs="Times New Roman"/>
          <w:b/>
        </w:rPr>
        <w:t xml:space="preserve">Regis </w:t>
      </w:r>
      <w:proofErr w:type="spellStart"/>
      <w:r w:rsidRPr="005F055B">
        <w:rPr>
          <w:rFonts w:ascii="Times New Roman" w:hAnsi="Times New Roman" w:cs="Times New Roman"/>
          <w:b/>
        </w:rPr>
        <w:t>Terney</w:t>
      </w:r>
      <w:proofErr w:type="spellEnd"/>
      <w:r w:rsidRPr="005F055B">
        <w:rPr>
          <w:rFonts w:ascii="Times New Roman" w:hAnsi="Times New Roman" w:cs="Times New Roman"/>
          <w:b/>
        </w:rPr>
        <w:t>, Courtney Schultz</w:t>
      </w:r>
      <w:r w:rsidRPr="005F055B">
        <w:rPr>
          <w:rFonts w:ascii="Times New Roman" w:hAnsi="Times New Roman" w:cs="Times New Roman"/>
        </w:rPr>
        <w:t xml:space="preserve"> facilitate</w:t>
      </w:r>
    </w:p>
    <w:p w14:paraId="325E87A3" w14:textId="31E1BC36" w:rsidR="00E121A7" w:rsidRPr="005F055B" w:rsidRDefault="00E121A7" w:rsidP="00D45E4A">
      <w:pPr>
        <w:pStyle w:val="ListParagraph"/>
        <w:numPr>
          <w:ilvl w:val="0"/>
          <w:numId w:val="16"/>
        </w:numPr>
        <w:rPr>
          <w:rFonts w:ascii="Times New Roman" w:hAnsi="Times New Roman" w:cs="Times New Roman"/>
        </w:rPr>
      </w:pPr>
      <w:r w:rsidRPr="005F055B">
        <w:rPr>
          <w:rFonts w:ascii="Times New Roman" w:hAnsi="Times New Roman" w:cs="Times New Roman"/>
        </w:rPr>
        <w:t xml:space="preserve">Group 2: Approaches to identifying and assessing contributions to “key ecosystem services” and  "social and economic sustainability"? </w:t>
      </w:r>
      <w:r w:rsidRPr="005F055B">
        <w:rPr>
          <w:rFonts w:ascii="Times New Roman" w:hAnsi="Times New Roman" w:cs="Times New Roman"/>
          <w:b/>
        </w:rPr>
        <w:t xml:space="preserve">Bill Connelly, Debbie </w:t>
      </w:r>
      <w:proofErr w:type="spellStart"/>
      <w:r w:rsidRPr="005F055B">
        <w:rPr>
          <w:rFonts w:ascii="Times New Roman" w:hAnsi="Times New Roman" w:cs="Times New Roman"/>
          <w:b/>
        </w:rPr>
        <w:t>McGlothlin</w:t>
      </w:r>
      <w:proofErr w:type="spellEnd"/>
      <w:r w:rsidRPr="005F055B">
        <w:rPr>
          <w:rFonts w:ascii="Times New Roman" w:hAnsi="Times New Roman" w:cs="Times New Roman"/>
          <w:b/>
        </w:rPr>
        <w:t xml:space="preserve"> </w:t>
      </w:r>
      <w:r w:rsidRPr="005F055B">
        <w:rPr>
          <w:rFonts w:ascii="Times New Roman" w:hAnsi="Times New Roman" w:cs="Times New Roman"/>
        </w:rPr>
        <w:t>facilitate</w:t>
      </w:r>
    </w:p>
    <w:p w14:paraId="6F86398D" w14:textId="77777777" w:rsidR="00E121A7" w:rsidRPr="005F055B" w:rsidRDefault="00E121A7" w:rsidP="00E121A7">
      <w:pPr>
        <w:rPr>
          <w:rFonts w:ascii="Times New Roman" w:hAnsi="Times New Roman" w:cs="Times New Roman"/>
          <w:b/>
          <w:sz w:val="28"/>
          <w:szCs w:val="28"/>
        </w:rPr>
      </w:pPr>
      <w:r w:rsidRPr="005F055B">
        <w:rPr>
          <w:rFonts w:ascii="Times New Roman" w:hAnsi="Times New Roman" w:cs="Times New Roman"/>
          <w:b/>
          <w:sz w:val="28"/>
          <w:szCs w:val="28"/>
        </w:rPr>
        <w:t xml:space="preserve">Recap &amp; </w:t>
      </w:r>
      <w:r w:rsidRPr="005F055B">
        <w:rPr>
          <w:rFonts w:ascii="Times New Roman" w:hAnsi="Times New Roman" w:cs="Times New Roman"/>
          <w:b/>
          <w:bCs/>
          <w:sz w:val="28"/>
          <w:szCs w:val="28"/>
        </w:rPr>
        <w:t xml:space="preserve">Close-Out from Day 2 </w:t>
      </w:r>
    </w:p>
    <w:p w14:paraId="0B5ABF0D" w14:textId="77777777" w:rsidR="00E121A7" w:rsidRPr="005F055B" w:rsidRDefault="00E121A7" w:rsidP="00E121A7">
      <w:pPr>
        <w:rPr>
          <w:rFonts w:ascii="Times New Roman" w:hAnsi="Times New Roman" w:cs="Times New Roman"/>
        </w:rPr>
      </w:pPr>
      <w:r w:rsidRPr="005F055B">
        <w:rPr>
          <w:rFonts w:ascii="Times New Roman" w:hAnsi="Times New Roman" w:cs="Times New Roman"/>
        </w:rPr>
        <w:t xml:space="preserve">Location: </w:t>
      </w:r>
      <w:r w:rsidRPr="005F055B">
        <w:rPr>
          <w:rFonts w:ascii="Times New Roman" w:hAnsi="Times New Roman" w:cs="Times New Roman"/>
          <w:b/>
          <w:bCs/>
        </w:rPr>
        <w:t xml:space="preserve"> Building B - </w:t>
      </w:r>
      <w:proofErr w:type="spellStart"/>
      <w:r w:rsidRPr="005F055B">
        <w:rPr>
          <w:rFonts w:ascii="Times New Roman" w:hAnsi="Times New Roman" w:cs="Times New Roman"/>
          <w:b/>
          <w:bCs/>
        </w:rPr>
        <w:t>Sweetgrass</w:t>
      </w:r>
      <w:proofErr w:type="spellEnd"/>
      <w:r w:rsidRPr="005F055B">
        <w:rPr>
          <w:rFonts w:ascii="Times New Roman" w:hAnsi="Times New Roman" w:cs="Times New Roman"/>
          <w:b/>
          <w:bCs/>
        </w:rPr>
        <w:t xml:space="preserve"> Room</w:t>
      </w:r>
    </w:p>
    <w:p w14:paraId="33600DB2" w14:textId="77777777" w:rsidR="00E121A7" w:rsidRPr="005F055B" w:rsidRDefault="00E121A7" w:rsidP="00E121A7">
      <w:pPr>
        <w:rPr>
          <w:rFonts w:ascii="Times New Roman" w:hAnsi="Times New Roman" w:cs="Times New Roman"/>
        </w:rPr>
      </w:pPr>
      <w:r w:rsidRPr="005F055B">
        <w:rPr>
          <w:rFonts w:ascii="Times New Roman" w:hAnsi="Times New Roman" w:cs="Times New Roman"/>
        </w:rPr>
        <w:t>Facilitator: Courtney Schultz, with assistance from Linda, Mo, Bill and Jessica</w:t>
      </w:r>
    </w:p>
    <w:p w14:paraId="06FA3372" w14:textId="77777777" w:rsidR="00E121A7" w:rsidRPr="005F055B" w:rsidRDefault="00E121A7" w:rsidP="00E121A7">
      <w:pPr>
        <w:rPr>
          <w:rFonts w:ascii="Times New Roman" w:hAnsi="Times New Roman" w:cs="Times New Roman"/>
          <w:b/>
        </w:rPr>
      </w:pPr>
      <w:r w:rsidRPr="005F055B">
        <w:rPr>
          <w:rFonts w:ascii="Times New Roman" w:hAnsi="Times New Roman" w:cs="Times New Roman"/>
        </w:rPr>
        <w:t>Note-Taker: CSU</w:t>
      </w:r>
    </w:p>
    <w:p w14:paraId="47943E5B" w14:textId="77777777" w:rsidR="00E121A7" w:rsidRPr="005F055B" w:rsidRDefault="00E121A7" w:rsidP="00E121A7">
      <w:pPr>
        <w:rPr>
          <w:rFonts w:ascii="Times New Roman" w:hAnsi="Times New Roman" w:cs="Times New Roman"/>
        </w:rPr>
      </w:pPr>
      <w:r w:rsidRPr="005F055B">
        <w:rPr>
          <w:rFonts w:ascii="Times New Roman" w:hAnsi="Times New Roman" w:cs="Times New Roman"/>
          <w:b/>
        </w:rPr>
        <w:t xml:space="preserve">4:30 – 5:00:  </w:t>
      </w:r>
      <w:r w:rsidRPr="005F055B">
        <w:rPr>
          <w:rFonts w:ascii="Times New Roman" w:hAnsi="Times New Roman" w:cs="Times New Roman"/>
          <w:i/>
        </w:rPr>
        <w:t>With a focus on the assessment phase</w:t>
      </w:r>
      <w:r w:rsidRPr="005F055B">
        <w:rPr>
          <w:rFonts w:ascii="Times New Roman" w:hAnsi="Times New Roman" w:cs="Times New Roman"/>
        </w:rPr>
        <w:t>, summarize the following with the group:</w:t>
      </w:r>
    </w:p>
    <w:p w14:paraId="1D290DC4" w14:textId="77777777" w:rsidR="00E121A7" w:rsidRPr="005F055B" w:rsidRDefault="00E121A7" w:rsidP="002A214B">
      <w:pPr>
        <w:pStyle w:val="ListParagraph"/>
        <w:numPr>
          <w:ilvl w:val="0"/>
          <w:numId w:val="21"/>
        </w:numPr>
        <w:rPr>
          <w:rFonts w:ascii="Times New Roman" w:hAnsi="Times New Roman" w:cs="Times New Roman"/>
        </w:rPr>
      </w:pPr>
      <w:r w:rsidRPr="005F055B">
        <w:rPr>
          <w:rFonts w:ascii="Times New Roman" w:hAnsi="Times New Roman" w:cs="Times New Roman"/>
        </w:rPr>
        <w:t>What did we learn? (lessons learned</w:t>
      </w:r>
      <w:r w:rsidRPr="005F055B">
        <w:rPr>
          <w:rFonts w:ascii="Times New Roman" w:hAnsi="Times New Roman" w:cs="Times New Roman"/>
          <w:vertAlign w:val="superscript"/>
        </w:rPr>
        <w:t>1</w:t>
      </w:r>
      <w:r w:rsidRPr="005F055B">
        <w:rPr>
          <w:rFonts w:ascii="Times New Roman" w:hAnsi="Times New Roman" w:cs="Times New Roman"/>
        </w:rPr>
        <w:t>)</w:t>
      </w:r>
    </w:p>
    <w:p w14:paraId="4B01D079" w14:textId="77777777" w:rsidR="00E121A7" w:rsidRPr="005F055B" w:rsidRDefault="00E121A7" w:rsidP="002A214B">
      <w:pPr>
        <w:pStyle w:val="ListParagraph"/>
        <w:numPr>
          <w:ilvl w:val="0"/>
          <w:numId w:val="21"/>
        </w:numPr>
        <w:rPr>
          <w:rFonts w:ascii="Times New Roman" w:hAnsi="Times New Roman" w:cs="Times New Roman"/>
        </w:rPr>
      </w:pPr>
      <w:r w:rsidRPr="005F055B">
        <w:rPr>
          <w:rFonts w:ascii="Times New Roman" w:hAnsi="Times New Roman" w:cs="Times New Roman"/>
        </w:rPr>
        <w:t>What would we do again or what would we do differently? (best practices</w:t>
      </w:r>
      <w:r w:rsidRPr="005F055B">
        <w:rPr>
          <w:rFonts w:ascii="Times New Roman" w:hAnsi="Times New Roman" w:cs="Times New Roman"/>
          <w:vertAlign w:val="superscript"/>
        </w:rPr>
        <w:t>2</w:t>
      </w:r>
      <w:r w:rsidRPr="005F055B">
        <w:rPr>
          <w:rFonts w:ascii="Times New Roman" w:hAnsi="Times New Roman" w:cs="Times New Roman"/>
        </w:rPr>
        <w:t>)</w:t>
      </w:r>
    </w:p>
    <w:p w14:paraId="35F18977" w14:textId="4420375D" w:rsidR="00D45E4A" w:rsidRPr="005F055B" w:rsidRDefault="00E121A7" w:rsidP="00D45E4A">
      <w:pPr>
        <w:pStyle w:val="ListParagraph"/>
        <w:numPr>
          <w:ilvl w:val="0"/>
          <w:numId w:val="21"/>
        </w:numPr>
        <w:rPr>
          <w:rFonts w:ascii="Times New Roman" w:hAnsi="Times New Roman" w:cs="Times New Roman"/>
        </w:rPr>
      </w:pPr>
      <w:r w:rsidRPr="005F055B">
        <w:rPr>
          <w:rFonts w:ascii="Times New Roman" w:hAnsi="Times New Roman" w:cs="Times New Roman"/>
        </w:rPr>
        <w:t>What are possible innovations and tools we could implement based on what we learned?</w:t>
      </w:r>
      <w:bookmarkStart w:id="150" w:name="_Toc453849292"/>
      <w:bookmarkStart w:id="151" w:name="_Toc453849363"/>
      <w:bookmarkStart w:id="152" w:name="_Toc453922307"/>
      <w:bookmarkStart w:id="153" w:name="_Toc453925614"/>
      <w:bookmarkStart w:id="154" w:name="_Toc454097272"/>
      <w:bookmarkStart w:id="155" w:name="_Toc454102659"/>
    </w:p>
    <w:p w14:paraId="576E071A" w14:textId="0E3361F1" w:rsidR="00E121A7" w:rsidRPr="005F055B" w:rsidRDefault="00E121A7" w:rsidP="00E121A7">
      <w:pPr>
        <w:rPr>
          <w:rFonts w:ascii="Times New Roman" w:hAnsi="Times New Roman" w:cs="Times New Roman"/>
          <w:sz w:val="28"/>
          <w:szCs w:val="28"/>
          <w:u w:val="single"/>
        </w:rPr>
      </w:pPr>
      <w:r w:rsidRPr="005F055B">
        <w:rPr>
          <w:rFonts w:ascii="Times New Roman" w:hAnsi="Times New Roman" w:cs="Times New Roman"/>
          <w:sz w:val="28"/>
          <w:szCs w:val="28"/>
          <w:u w:val="single"/>
        </w:rPr>
        <w:t>Thursday, May 19</w:t>
      </w:r>
      <w:bookmarkEnd w:id="150"/>
      <w:bookmarkEnd w:id="151"/>
      <w:bookmarkEnd w:id="152"/>
      <w:bookmarkEnd w:id="153"/>
      <w:bookmarkEnd w:id="154"/>
      <w:bookmarkEnd w:id="155"/>
    </w:p>
    <w:p w14:paraId="33135620" w14:textId="77777777" w:rsidR="00E121A7" w:rsidRPr="005F055B" w:rsidRDefault="00E121A7" w:rsidP="00E121A7">
      <w:pPr>
        <w:rPr>
          <w:rFonts w:ascii="Times New Roman" w:hAnsi="Times New Roman" w:cs="Times New Roman"/>
          <w:b/>
          <w:sz w:val="28"/>
          <w:szCs w:val="28"/>
        </w:rPr>
      </w:pPr>
      <w:r w:rsidRPr="005F055B">
        <w:rPr>
          <w:rFonts w:ascii="Times New Roman" w:hAnsi="Times New Roman" w:cs="Times New Roman"/>
          <w:b/>
          <w:bCs/>
          <w:sz w:val="28"/>
          <w:szCs w:val="28"/>
        </w:rPr>
        <w:t xml:space="preserve">Welcome Back &amp; Overview of Day </w:t>
      </w:r>
    </w:p>
    <w:p w14:paraId="07DBCFC3" w14:textId="77777777" w:rsidR="00E121A7" w:rsidRPr="005F055B" w:rsidRDefault="00E121A7" w:rsidP="00E121A7">
      <w:pPr>
        <w:rPr>
          <w:rFonts w:ascii="Times New Roman" w:hAnsi="Times New Roman" w:cs="Times New Roman"/>
        </w:rPr>
      </w:pPr>
      <w:r w:rsidRPr="005F055B">
        <w:rPr>
          <w:rFonts w:ascii="Times New Roman" w:hAnsi="Times New Roman" w:cs="Times New Roman"/>
        </w:rPr>
        <w:t xml:space="preserve">Location: </w:t>
      </w:r>
      <w:r w:rsidRPr="005F055B">
        <w:rPr>
          <w:rFonts w:ascii="Times New Roman" w:hAnsi="Times New Roman" w:cs="Times New Roman"/>
          <w:b/>
          <w:bCs/>
        </w:rPr>
        <w:t xml:space="preserve"> Building B - </w:t>
      </w:r>
      <w:proofErr w:type="spellStart"/>
      <w:r w:rsidRPr="005F055B">
        <w:rPr>
          <w:rFonts w:ascii="Times New Roman" w:hAnsi="Times New Roman" w:cs="Times New Roman"/>
          <w:b/>
          <w:bCs/>
        </w:rPr>
        <w:t>Sweetgrass</w:t>
      </w:r>
      <w:proofErr w:type="spellEnd"/>
      <w:r w:rsidRPr="005F055B">
        <w:rPr>
          <w:rFonts w:ascii="Times New Roman" w:hAnsi="Times New Roman" w:cs="Times New Roman"/>
          <w:b/>
          <w:bCs/>
        </w:rPr>
        <w:t xml:space="preserve"> Room</w:t>
      </w:r>
    </w:p>
    <w:p w14:paraId="16BE1FEB" w14:textId="77777777" w:rsidR="00E121A7" w:rsidRPr="005F055B" w:rsidRDefault="00E121A7" w:rsidP="00E121A7">
      <w:pPr>
        <w:rPr>
          <w:rFonts w:ascii="Times New Roman" w:hAnsi="Times New Roman" w:cs="Times New Roman"/>
        </w:rPr>
      </w:pPr>
      <w:r w:rsidRPr="005F055B">
        <w:rPr>
          <w:rFonts w:ascii="Times New Roman" w:hAnsi="Times New Roman" w:cs="Times New Roman"/>
        </w:rPr>
        <w:t xml:space="preserve"> Facilitator: Bruce </w:t>
      </w:r>
      <w:proofErr w:type="spellStart"/>
      <w:r w:rsidRPr="005F055B">
        <w:rPr>
          <w:rFonts w:ascii="Times New Roman" w:hAnsi="Times New Roman" w:cs="Times New Roman"/>
        </w:rPr>
        <w:t>Meneghin</w:t>
      </w:r>
      <w:proofErr w:type="spellEnd"/>
    </w:p>
    <w:p w14:paraId="16DB3711" w14:textId="77777777" w:rsidR="00E121A7" w:rsidRPr="005F055B" w:rsidRDefault="00E121A7" w:rsidP="00E121A7">
      <w:pPr>
        <w:rPr>
          <w:rFonts w:ascii="Times New Roman" w:hAnsi="Times New Roman" w:cs="Times New Roman"/>
        </w:rPr>
      </w:pPr>
      <w:r w:rsidRPr="005F055B">
        <w:rPr>
          <w:rFonts w:ascii="Times New Roman" w:hAnsi="Times New Roman" w:cs="Times New Roman"/>
        </w:rPr>
        <w:t>Note-Taker: CSU</w:t>
      </w:r>
    </w:p>
    <w:p w14:paraId="4A867B37" w14:textId="3B06B208" w:rsidR="009626ED" w:rsidRPr="005F055B" w:rsidRDefault="00E121A7" w:rsidP="00E121A7">
      <w:pPr>
        <w:rPr>
          <w:rFonts w:ascii="Times New Roman" w:hAnsi="Times New Roman" w:cs="Times New Roman"/>
        </w:rPr>
      </w:pPr>
      <w:r w:rsidRPr="005F055B">
        <w:rPr>
          <w:rFonts w:ascii="Times New Roman" w:hAnsi="Times New Roman" w:cs="Times New Roman"/>
          <w:b/>
        </w:rPr>
        <w:t>8:00 – 8:20:</w:t>
      </w:r>
      <w:r w:rsidRPr="005F055B">
        <w:rPr>
          <w:rFonts w:ascii="Times New Roman" w:hAnsi="Times New Roman" w:cs="Times New Roman"/>
        </w:rPr>
        <w:t xml:space="preserve"> Quick review of Day 2, adjustments needed, and line out Day 3</w:t>
      </w:r>
    </w:p>
    <w:p w14:paraId="0680A1CF" w14:textId="77777777" w:rsidR="00E121A7" w:rsidRPr="005F055B" w:rsidRDefault="00E121A7" w:rsidP="00E121A7">
      <w:pPr>
        <w:rPr>
          <w:rFonts w:ascii="Times New Roman" w:hAnsi="Times New Roman" w:cs="Times New Roman"/>
          <w:b/>
          <w:sz w:val="28"/>
          <w:szCs w:val="28"/>
        </w:rPr>
      </w:pPr>
      <w:r w:rsidRPr="005F055B">
        <w:rPr>
          <w:rFonts w:ascii="Times New Roman" w:hAnsi="Times New Roman" w:cs="Times New Roman"/>
          <w:b/>
          <w:sz w:val="28"/>
          <w:szCs w:val="28"/>
        </w:rPr>
        <w:t>Building Integrated Plan Components</w:t>
      </w:r>
    </w:p>
    <w:p w14:paraId="0FCC31C8" w14:textId="77777777" w:rsidR="00E121A7" w:rsidRPr="005F055B" w:rsidRDefault="00E121A7" w:rsidP="00E121A7">
      <w:pPr>
        <w:rPr>
          <w:rFonts w:ascii="Times New Roman" w:hAnsi="Times New Roman" w:cs="Times New Roman"/>
        </w:rPr>
      </w:pPr>
      <w:r w:rsidRPr="005F055B">
        <w:rPr>
          <w:rFonts w:ascii="Times New Roman" w:hAnsi="Times New Roman" w:cs="Times New Roman"/>
          <w:b/>
        </w:rPr>
        <w:t>Objectives:</w:t>
      </w:r>
      <w:r w:rsidRPr="005F055B">
        <w:rPr>
          <w:rFonts w:ascii="Times New Roman" w:hAnsi="Times New Roman" w:cs="Times New Roman"/>
        </w:rPr>
        <w:t xml:space="preserve"> Efficiently collect ongoing efforts around what we are required to do (key rule and directive requirements). What worked well?  What were the challenges?  What would we do differently in the future?</w:t>
      </w:r>
    </w:p>
    <w:p w14:paraId="279E863F" w14:textId="77777777" w:rsidR="00E121A7" w:rsidRPr="005F055B" w:rsidRDefault="00E121A7" w:rsidP="00E121A7">
      <w:pPr>
        <w:rPr>
          <w:rFonts w:ascii="Times New Roman" w:hAnsi="Times New Roman" w:cs="Times New Roman"/>
        </w:rPr>
      </w:pPr>
      <w:r w:rsidRPr="005F055B">
        <w:rPr>
          <w:rFonts w:ascii="Times New Roman" w:hAnsi="Times New Roman" w:cs="Times New Roman"/>
        </w:rPr>
        <w:t xml:space="preserve">Location: </w:t>
      </w:r>
      <w:r w:rsidRPr="005F055B">
        <w:rPr>
          <w:rFonts w:ascii="Times New Roman" w:hAnsi="Times New Roman" w:cs="Times New Roman"/>
          <w:b/>
          <w:bCs/>
        </w:rPr>
        <w:t xml:space="preserve"> Building B - </w:t>
      </w:r>
      <w:proofErr w:type="spellStart"/>
      <w:r w:rsidRPr="005F055B">
        <w:rPr>
          <w:rFonts w:ascii="Times New Roman" w:hAnsi="Times New Roman" w:cs="Times New Roman"/>
          <w:b/>
          <w:bCs/>
        </w:rPr>
        <w:t>Sweetgrass</w:t>
      </w:r>
      <w:proofErr w:type="spellEnd"/>
      <w:r w:rsidRPr="005F055B">
        <w:rPr>
          <w:rFonts w:ascii="Times New Roman" w:hAnsi="Times New Roman" w:cs="Times New Roman"/>
          <w:b/>
          <w:bCs/>
        </w:rPr>
        <w:t xml:space="preserve"> Room</w:t>
      </w:r>
    </w:p>
    <w:p w14:paraId="0790E865" w14:textId="77777777" w:rsidR="00E121A7" w:rsidRPr="005F055B" w:rsidRDefault="00E121A7" w:rsidP="00E121A7">
      <w:pPr>
        <w:rPr>
          <w:rFonts w:ascii="Times New Roman" w:hAnsi="Times New Roman" w:cs="Times New Roman"/>
          <w:color w:val="5B9BD5" w:themeColor="accent1"/>
        </w:rPr>
      </w:pPr>
      <w:r w:rsidRPr="005F055B">
        <w:rPr>
          <w:rFonts w:ascii="Times New Roman" w:hAnsi="Times New Roman" w:cs="Times New Roman"/>
        </w:rPr>
        <w:t xml:space="preserve"> Topic Lead: Bruce </w:t>
      </w:r>
      <w:proofErr w:type="spellStart"/>
      <w:r w:rsidRPr="005F055B">
        <w:rPr>
          <w:rFonts w:ascii="Times New Roman" w:hAnsi="Times New Roman" w:cs="Times New Roman"/>
        </w:rPr>
        <w:t>Meneghin</w:t>
      </w:r>
      <w:proofErr w:type="spellEnd"/>
      <w:r w:rsidRPr="005F055B">
        <w:rPr>
          <w:rFonts w:ascii="Times New Roman" w:hAnsi="Times New Roman" w:cs="Times New Roman"/>
        </w:rPr>
        <w:t xml:space="preserve"> </w:t>
      </w:r>
    </w:p>
    <w:p w14:paraId="5D30256F" w14:textId="77777777" w:rsidR="00E121A7" w:rsidRPr="005F055B" w:rsidRDefault="00E121A7" w:rsidP="00E121A7">
      <w:pPr>
        <w:rPr>
          <w:rFonts w:ascii="Times New Roman" w:hAnsi="Times New Roman" w:cs="Times New Roman"/>
        </w:rPr>
      </w:pPr>
      <w:r w:rsidRPr="005F055B">
        <w:rPr>
          <w:rFonts w:ascii="Times New Roman" w:hAnsi="Times New Roman" w:cs="Times New Roman"/>
        </w:rPr>
        <w:t xml:space="preserve">Facilitator: Bruce leads, </w:t>
      </w:r>
      <w:proofErr w:type="spellStart"/>
      <w:r w:rsidRPr="005F055B">
        <w:rPr>
          <w:rFonts w:ascii="Times New Roman" w:hAnsi="Times New Roman" w:cs="Times New Roman"/>
        </w:rPr>
        <w:t>Peri</w:t>
      </w:r>
      <w:proofErr w:type="spellEnd"/>
      <w:r w:rsidRPr="005F055B">
        <w:rPr>
          <w:rFonts w:ascii="Times New Roman" w:hAnsi="Times New Roman" w:cs="Times New Roman"/>
        </w:rPr>
        <w:t xml:space="preserve"> assists</w:t>
      </w:r>
    </w:p>
    <w:p w14:paraId="1B18FCC0" w14:textId="77777777" w:rsidR="00E121A7" w:rsidRPr="005F055B" w:rsidRDefault="00E121A7" w:rsidP="00E121A7">
      <w:pPr>
        <w:rPr>
          <w:rFonts w:ascii="Times New Roman" w:hAnsi="Times New Roman" w:cs="Times New Roman"/>
        </w:rPr>
      </w:pPr>
      <w:r w:rsidRPr="005F055B">
        <w:rPr>
          <w:rFonts w:ascii="Times New Roman" w:hAnsi="Times New Roman" w:cs="Times New Roman"/>
        </w:rPr>
        <w:t>Note-Taker: CSU</w:t>
      </w:r>
    </w:p>
    <w:p w14:paraId="28A51B08" w14:textId="77777777" w:rsidR="00E121A7" w:rsidRPr="005F055B" w:rsidRDefault="00E121A7" w:rsidP="00E121A7">
      <w:pPr>
        <w:rPr>
          <w:rFonts w:ascii="Times New Roman" w:hAnsi="Times New Roman" w:cs="Times New Roman"/>
          <w:b/>
        </w:rPr>
      </w:pPr>
      <w:r w:rsidRPr="005F055B">
        <w:rPr>
          <w:rFonts w:ascii="Times New Roman" w:hAnsi="Times New Roman" w:cs="Times New Roman"/>
          <w:b/>
        </w:rPr>
        <w:t>8:20 – 10:00: Small group discussions</w:t>
      </w:r>
    </w:p>
    <w:p w14:paraId="610ACE1B" w14:textId="77777777" w:rsidR="00E121A7" w:rsidRPr="005F055B" w:rsidRDefault="00E121A7" w:rsidP="00E121A7">
      <w:pPr>
        <w:rPr>
          <w:rFonts w:ascii="Times New Roman" w:hAnsi="Times New Roman" w:cs="Times New Roman"/>
        </w:rPr>
      </w:pPr>
      <w:r w:rsidRPr="005F055B">
        <w:rPr>
          <w:rFonts w:ascii="Times New Roman" w:hAnsi="Times New Roman" w:cs="Times New Roman"/>
          <w:b/>
        </w:rPr>
        <w:t xml:space="preserve">Group 1 : </w:t>
      </w:r>
      <w:r w:rsidRPr="005F055B">
        <w:rPr>
          <w:rFonts w:ascii="Times New Roman" w:hAnsi="Times New Roman" w:cs="Times New Roman"/>
        </w:rPr>
        <w:t>Integrating fire delineations into plan (</w:t>
      </w:r>
      <w:r w:rsidRPr="005F055B">
        <w:rPr>
          <w:rFonts w:ascii="Times New Roman" w:hAnsi="Times New Roman" w:cs="Times New Roman"/>
          <w:b/>
        </w:rPr>
        <w:t>Don Yasuda</w:t>
      </w:r>
      <w:r w:rsidRPr="005F055B">
        <w:rPr>
          <w:rFonts w:ascii="Times New Roman" w:hAnsi="Times New Roman" w:cs="Times New Roman"/>
        </w:rPr>
        <w:t xml:space="preserve">) </w:t>
      </w:r>
    </w:p>
    <w:p w14:paraId="7691D798" w14:textId="77777777" w:rsidR="00E121A7" w:rsidRPr="005F055B" w:rsidRDefault="00E121A7" w:rsidP="00E121A7">
      <w:pPr>
        <w:rPr>
          <w:rFonts w:ascii="Times New Roman" w:hAnsi="Times New Roman" w:cs="Times New Roman"/>
        </w:rPr>
      </w:pPr>
      <w:r w:rsidRPr="005F055B">
        <w:rPr>
          <w:rFonts w:ascii="Times New Roman" w:hAnsi="Times New Roman" w:cs="Times New Roman"/>
          <w:b/>
        </w:rPr>
        <w:t>Group 2:</w:t>
      </w:r>
      <w:r w:rsidRPr="005F055B">
        <w:rPr>
          <w:rFonts w:ascii="Times New Roman" w:hAnsi="Times New Roman" w:cs="Times New Roman"/>
        </w:rPr>
        <w:t xml:space="preserve"> Plan components for sustainable recreation (</w:t>
      </w:r>
      <w:proofErr w:type="spellStart"/>
      <w:r w:rsidRPr="005F055B">
        <w:rPr>
          <w:rFonts w:ascii="Times New Roman" w:hAnsi="Times New Roman" w:cs="Times New Roman"/>
          <w:b/>
        </w:rPr>
        <w:t>Lis</w:t>
      </w:r>
      <w:proofErr w:type="spellEnd"/>
      <w:r w:rsidRPr="005F055B">
        <w:rPr>
          <w:rFonts w:ascii="Times New Roman" w:hAnsi="Times New Roman" w:cs="Times New Roman"/>
          <w:b/>
        </w:rPr>
        <w:t xml:space="preserve"> Novak</w:t>
      </w:r>
      <w:r w:rsidRPr="005F055B">
        <w:rPr>
          <w:rFonts w:ascii="Times New Roman" w:hAnsi="Times New Roman" w:cs="Times New Roman"/>
        </w:rPr>
        <w:t>)</w:t>
      </w:r>
    </w:p>
    <w:p w14:paraId="5408D0BD" w14:textId="77777777" w:rsidR="00E121A7" w:rsidRPr="005F055B" w:rsidRDefault="00E121A7" w:rsidP="00E121A7">
      <w:pPr>
        <w:rPr>
          <w:rFonts w:ascii="Times New Roman" w:hAnsi="Times New Roman" w:cs="Times New Roman"/>
        </w:rPr>
      </w:pPr>
      <w:r w:rsidRPr="005F055B">
        <w:rPr>
          <w:rFonts w:ascii="Times New Roman" w:hAnsi="Times New Roman" w:cs="Times New Roman"/>
          <w:b/>
        </w:rPr>
        <w:lastRenderedPageBreak/>
        <w:t>Group 3</w:t>
      </w:r>
      <w:r w:rsidRPr="005F055B">
        <w:rPr>
          <w:rFonts w:ascii="Times New Roman" w:hAnsi="Times New Roman" w:cs="Times New Roman"/>
        </w:rPr>
        <w:t>: Plan components that contribute to social and economic sustainability (Susan Winter )</w:t>
      </w:r>
    </w:p>
    <w:p w14:paraId="713CB980" w14:textId="77777777" w:rsidR="00E121A7" w:rsidRPr="005F055B" w:rsidRDefault="00E121A7" w:rsidP="00E121A7">
      <w:pPr>
        <w:rPr>
          <w:rFonts w:ascii="Times New Roman" w:hAnsi="Times New Roman" w:cs="Times New Roman"/>
        </w:rPr>
      </w:pPr>
      <w:r w:rsidRPr="005F055B">
        <w:rPr>
          <w:rFonts w:ascii="Times New Roman" w:hAnsi="Times New Roman" w:cs="Times New Roman"/>
          <w:b/>
        </w:rPr>
        <w:t>Group 4:</w:t>
      </w:r>
      <w:r w:rsidRPr="005F055B">
        <w:rPr>
          <w:rFonts w:ascii="Times New Roman" w:hAnsi="Times New Roman" w:cs="Times New Roman"/>
        </w:rPr>
        <w:t xml:space="preserve"> Standards and guidelines vs. Desired conditions for wildlife (Mary Morrison )</w:t>
      </w:r>
    </w:p>
    <w:p w14:paraId="7E2E81E5" w14:textId="0AE8BBEB" w:rsidR="00E121A7" w:rsidRPr="005F055B" w:rsidRDefault="00E121A7" w:rsidP="00E121A7">
      <w:pPr>
        <w:rPr>
          <w:rFonts w:ascii="Times New Roman" w:hAnsi="Times New Roman" w:cs="Times New Roman"/>
          <w:b/>
          <w:sz w:val="28"/>
          <w:szCs w:val="28"/>
        </w:rPr>
      </w:pPr>
      <w:bookmarkStart w:id="156" w:name="_Toc453849293"/>
      <w:bookmarkStart w:id="157" w:name="_Toc453849364"/>
      <w:bookmarkStart w:id="158" w:name="_Toc453922308"/>
      <w:bookmarkStart w:id="159" w:name="_Toc453925615"/>
      <w:bookmarkStart w:id="160" w:name="_Toc454097273"/>
      <w:bookmarkStart w:id="161" w:name="_Toc454102660"/>
      <w:r w:rsidRPr="005F055B">
        <w:rPr>
          <w:rFonts w:ascii="Times New Roman" w:hAnsi="Times New Roman" w:cs="Times New Roman"/>
          <w:b/>
          <w:sz w:val="28"/>
          <w:szCs w:val="28"/>
        </w:rPr>
        <w:t>Break</w:t>
      </w:r>
      <w:bookmarkEnd w:id="156"/>
      <w:bookmarkEnd w:id="157"/>
      <w:bookmarkEnd w:id="158"/>
      <w:bookmarkEnd w:id="159"/>
      <w:bookmarkEnd w:id="160"/>
      <w:bookmarkEnd w:id="161"/>
    </w:p>
    <w:p w14:paraId="593A21BB" w14:textId="77777777" w:rsidR="00E121A7" w:rsidRPr="005F055B" w:rsidRDefault="00E121A7" w:rsidP="00E121A7">
      <w:pPr>
        <w:rPr>
          <w:rFonts w:ascii="Times New Roman" w:hAnsi="Times New Roman" w:cs="Times New Roman"/>
          <w:b/>
          <w:sz w:val="28"/>
          <w:szCs w:val="28"/>
        </w:rPr>
      </w:pPr>
      <w:r w:rsidRPr="005F055B">
        <w:rPr>
          <w:rFonts w:ascii="Times New Roman" w:hAnsi="Times New Roman" w:cs="Times New Roman"/>
          <w:b/>
          <w:sz w:val="28"/>
          <w:szCs w:val="28"/>
        </w:rPr>
        <w:t xml:space="preserve">Objection Process </w:t>
      </w:r>
    </w:p>
    <w:p w14:paraId="262CE05F" w14:textId="77777777" w:rsidR="00E121A7" w:rsidRPr="005F055B" w:rsidRDefault="00E121A7" w:rsidP="00E121A7">
      <w:pPr>
        <w:rPr>
          <w:rFonts w:ascii="Times New Roman" w:hAnsi="Times New Roman" w:cs="Times New Roman"/>
        </w:rPr>
      </w:pPr>
      <w:r w:rsidRPr="005F055B">
        <w:rPr>
          <w:rFonts w:ascii="Times New Roman" w:hAnsi="Times New Roman" w:cs="Times New Roman"/>
          <w:b/>
        </w:rPr>
        <w:t>Objectives:</w:t>
      </w:r>
      <w:r w:rsidRPr="005F055B">
        <w:rPr>
          <w:rFonts w:ascii="Times New Roman" w:hAnsi="Times New Roman" w:cs="Times New Roman"/>
        </w:rPr>
        <w:t xml:space="preserve"> Efficiently collect ongoing efforts around what we are required to do (key rule and directive requirements). What worked well?  What were the challenges?  What would we do differently in the future?</w:t>
      </w:r>
    </w:p>
    <w:p w14:paraId="22A86365" w14:textId="77777777" w:rsidR="00E121A7" w:rsidRPr="005F055B" w:rsidRDefault="00E121A7" w:rsidP="00E121A7">
      <w:pPr>
        <w:rPr>
          <w:rFonts w:ascii="Times New Roman" w:hAnsi="Times New Roman" w:cs="Times New Roman"/>
        </w:rPr>
      </w:pPr>
      <w:r w:rsidRPr="005F055B">
        <w:rPr>
          <w:rFonts w:ascii="Times New Roman" w:hAnsi="Times New Roman" w:cs="Times New Roman"/>
        </w:rPr>
        <w:t xml:space="preserve">Location: </w:t>
      </w:r>
      <w:r w:rsidRPr="005F055B">
        <w:rPr>
          <w:rFonts w:ascii="Times New Roman" w:hAnsi="Times New Roman" w:cs="Times New Roman"/>
          <w:b/>
          <w:bCs/>
        </w:rPr>
        <w:t xml:space="preserve"> Building B - </w:t>
      </w:r>
      <w:proofErr w:type="spellStart"/>
      <w:r w:rsidRPr="005F055B">
        <w:rPr>
          <w:rFonts w:ascii="Times New Roman" w:hAnsi="Times New Roman" w:cs="Times New Roman"/>
          <w:b/>
          <w:bCs/>
        </w:rPr>
        <w:t>Sweetgrass</w:t>
      </w:r>
      <w:proofErr w:type="spellEnd"/>
      <w:r w:rsidRPr="005F055B">
        <w:rPr>
          <w:rFonts w:ascii="Times New Roman" w:hAnsi="Times New Roman" w:cs="Times New Roman"/>
          <w:b/>
          <w:bCs/>
        </w:rPr>
        <w:t xml:space="preserve"> Room</w:t>
      </w:r>
    </w:p>
    <w:p w14:paraId="30F9ED16" w14:textId="77777777" w:rsidR="00E121A7" w:rsidRPr="005F055B" w:rsidRDefault="00E121A7" w:rsidP="00E121A7">
      <w:pPr>
        <w:rPr>
          <w:rFonts w:ascii="Times New Roman" w:hAnsi="Times New Roman" w:cs="Times New Roman"/>
        </w:rPr>
      </w:pPr>
      <w:r w:rsidRPr="005F055B">
        <w:rPr>
          <w:rFonts w:ascii="Times New Roman" w:hAnsi="Times New Roman" w:cs="Times New Roman"/>
        </w:rPr>
        <w:t xml:space="preserve">Topic Leads: </w:t>
      </w:r>
      <w:proofErr w:type="spellStart"/>
      <w:r w:rsidRPr="005F055B">
        <w:rPr>
          <w:rFonts w:ascii="Times New Roman" w:hAnsi="Times New Roman" w:cs="Times New Roman"/>
          <w:b/>
        </w:rPr>
        <w:t>Peri</w:t>
      </w:r>
      <w:proofErr w:type="spellEnd"/>
      <w:r w:rsidRPr="005F055B">
        <w:rPr>
          <w:rFonts w:ascii="Times New Roman" w:hAnsi="Times New Roman" w:cs="Times New Roman"/>
          <w:b/>
        </w:rPr>
        <w:t xml:space="preserve"> and Debbie </w:t>
      </w:r>
      <w:r w:rsidRPr="005F055B">
        <w:rPr>
          <w:rFonts w:ascii="Times New Roman" w:hAnsi="Times New Roman" w:cs="Times New Roman"/>
        </w:rPr>
        <w:t xml:space="preserve">Facilitator: </w:t>
      </w:r>
      <w:r w:rsidRPr="005F055B">
        <w:rPr>
          <w:rFonts w:ascii="Times New Roman" w:hAnsi="Times New Roman" w:cs="Times New Roman"/>
          <w:b/>
        </w:rPr>
        <w:t>Bruce</w:t>
      </w:r>
    </w:p>
    <w:p w14:paraId="7F094532" w14:textId="77777777" w:rsidR="00E121A7" w:rsidRPr="005F055B" w:rsidRDefault="00E121A7" w:rsidP="00E121A7">
      <w:pPr>
        <w:rPr>
          <w:rFonts w:ascii="Times New Roman" w:hAnsi="Times New Roman" w:cs="Times New Roman"/>
        </w:rPr>
      </w:pPr>
      <w:r w:rsidRPr="005F055B">
        <w:rPr>
          <w:rFonts w:ascii="Times New Roman" w:hAnsi="Times New Roman" w:cs="Times New Roman"/>
        </w:rPr>
        <w:t xml:space="preserve">Note-Taker: </w:t>
      </w:r>
      <w:r w:rsidRPr="005F055B">
        <w:rPr>
          <w:rFonts w:ascii="Times New Roman" w:hAnsi="Times New Roman" w:cs="Times New Roman"/>
          <w:b/>
        </w:rPr>
        <w:t>CSU</w:t>
      </w:r>
    </w:p>
    <w:p w14:paraId="21B0980F" w14:textId="77777777" w:rsidR="00E121A7" w:rsidRPr="005F055B" w:rsidRDefault="00E121A7" w:rsidP="00E121A7">
      <w:pPr>
        <w:rPr>
          <w:rFonts w:ascii="Times New Roman" w:hAnsi="Times New Roman" w:cs="Times New Roman"/>
        </w:rPr>
      </w:pPr>
      <w:r w:rsidRPr="005F055B">
        <w:rPr>
          <w:rFonts w:ascii="Times New Roman" w:hAnsi="Times New Roman" w:cs="Times New Roman"/>
          <w:b/>
        </w:rPr>
        <w:t xml:space="preserve">10:15 – 11:00 </w:t>
      </w:r>
      <w:r w:rsidRPr="005F055B">
        <w:rPr>
          <w:rFonts w:ascii="Times New Roman" w:hAnsi="Times New Roman" w:cs="Times New Roman"/>
        </w:rPr>
        <w:t xml:space="preserve">Plan-level objection process: key messages and lessons learned </w:t>
      </w:r>
    </w:p>
    <w:p w14:paraId="0EC64BE6" w14:textId="77777777" w:rsidR="00E121A7" w:rsidRPr="005F055B" w:rsidRDefault="00E121A7" w:rsidP="00E121A7">
      <w:pPr>
        <w:rPr>
          <w:rFonts w:ascii="Times New Roman" w:hAnsi="Times New Roman" w:cs="Times New Roman"/>
        </w:rPr>
      </w:pPr>
      <w:r w:rsidRPr="005F055B">
        <w:rPr>
          <w:rFonts w:ascii="Times New Roman" w:hAnsi="Times New Roman" w:cs="Times New Roman"/>
          <w:b/>
          <w:sz w:val="28"/>
          <w:szCs w:val="28"/>
        </w:rPr>
        <w:t xml:space="preserve">Broad Scale Monitoring </w:t>
      </w:r>
    </w:p>
    <w:p w14:paraId="685A5EDD" w14:textId="77777777" w:rsidR="00E121A7" w:rsidRPr="005F055B" w:rsidRDefault="00E121A7" w:rsidP="00E121A7">
      <w:pPr>
        <w:rPr>
          <w:rFonts w:ascii="Times New Roman" w:hAnsi="Times New Roman" w:cs="Times New Roman"/>
        </w:rPr>
      </w:pPr>
      <w:r w:rsidRPr="005F055B">
        <w:rPr>
          <w:rFonts w:ascii="Times New Roman" w:hAnsi="Times New Roman" w:cs="Times New Roman"/>
          <w:b/>
        </w:rPr>
        <w:t>Objectives:</w:t>
      </w:r>
      <w:r w:rsidRPr="005F055B">
        <w:rPr>
          <w:rFonts w:ascii="Times New Roman" w:hAnsi="Times New Roman" w:cs="Times New Roman"/>
        </w:rPr>
        <w:t xml:space="preserve"> Efficiently collect ongoing efforts around what we are required to do (key rule and directive requirements). What worked well?  What were the challenges?  What would we do differently in the future?</w:t>
      </w:r>
    </w:p>
    <w:p w14:paraId="6DF639D8" w14:textId="77777777" w:rsidR="00E121A7" w:rsidRPr="005F055B" w:rsidRDefault="00E121A7" w:rsidP="00E121A7">
      <w:pPr>
        <w:rPr>
          <w:rFonts w:ascii="Times New Roman" w:hAnsi="Times New Roman" w:cs="Times New Roman"/>
        </w:rPr>
      </w:pPr>
      <w:r w:rsidRPr="005F055B">
        <w:rPr>
          <w:rFonts w:ascii="Times New Roman" w:hAnsi="Times New Roman" w:cs="Times New Roman"/>
        </w:rPr>
        <w:t xml:space="preserve">Location: </w:t>
      </w:r>
      <w:r w:rsidRPr="005F055B">
        <w:rPr>
          <w:rFonts w:ascii="Times New Roman" w:hAnsi="Times New Roman" w:cs="Times New Roman"/>
          <w:b/>
          <w:bCs/>
        </w:rPr>
        <w:t xml:space="preserve"> Building B - </w:t>
      </w:r>
      <w:proofErr w:type="spellStart"/>
      <w:r w:rsidRPr="005F055B">
        <w:rPr>
          <w:rFonts w:ascii="Times New Roman" w:hAnsi="Times New Roman" w:cs="Times New Roman"/>
          <w:b/>
          <w:bCs/>
        </w:rPr>
        <w:t>Sweetgrass</w:t>
      </w:r>
      <w:proofErr w:type="spellEnd"/>
      <w:r w:rsidRPr="005F055B">
        <w:rPr>
          <w:rFonts w:ascii="Times New Roman" w:hAnsi="Times New Roman" w:cs="Times New Roman"/>
          <w:b/>
          <w:bCs/>
        </w:rPr>
        <w:t xml:space="preserve"> Room</w:t>
      </w:r>
    </w:p>
    <w:p w14:paraId="1A161373" w14:textId="77777777" w:rsidR="00E121A7" w:rsidRPr="005F055B" w:rsidRDefault="00E121A7" w:rsidP="00E121A7">
      <w:pPr>
        <w:rPr>
          <w:rFonts w:ascii="Times New Roman" w:hAnsi="Times New Roman" w:cs="Times New Roman"/>
        </w:rPr>
      </w:pPr>
      <w:r w:rsidRPr="005F055B">
        <w:rPr>
          <w:rFonts w:ascii="Times New Roman" w:hAnsi="Times New Roman" w:cs="Times New Roman"/>
        </w:rPr>
        <w:t>Topic Lead: Courtney Schultz</w:t>
      </w:r>
    </w:p>
    <w:p w14:paraId="5BF4DF8B" w14:textId="77777777" w:rsidR="00E121A7" w:rsidRPr="005F055B" w:rsidRDefault="00E121A7" w:rsidP="00E121A7">
      <w:pPr>
        <w:rPr>
          <w:rFonts w:ascii="Times New Roman" w:hAnsi="Times New Roman" w:cs="Times New Roman"/>
        </w:rPr>
      </w:pPr>
      <w:r w:rsidRPr="005F055B">
        <w:rPr>
          <w:rFonts w:ascii="Times New Roman" w:hAnsi="Times New Roman" w:cs="Times New Roman"/>
        </w:rPr>
        <w:t xml:space="preserve">Facilitator: </w:t>
      </w:r>
      <w:proofErr w:type="spellStart"/>
      <w:r w:rsidRPr="005F055B">
        <w:rPr>
          <w:rFonts w:ascii="Times New Roman" w:hAnsi="Times New Roman" w:cs="Times New Roman"/>
        </w:rPr>
        <w:t>Peri</w:t>
      </w:r>
      <w:proofErr w:type="spellEnd"/>
      <w:r w:rsidRPr="005F055B">
        <w:rPr>
          <w:rFonts w:ascii="Times New Roman" w:hAnsi="Times New Roman" w:cs="Times New Roman"/>
        </w:rPr>
        <w:t xml:space="preserve"> leads, Debbie assists Note-Taker: CSU </w:t>
      </w:r>
    </w:p>
    <w:p w14:paraId="5C30BD3F" w14:textId="77777777" w:rsidR="00E121A7" w:rsidRPr="005F055B" w:rsidRDefault="00E121A7" w:rsidP="00E121A7">
      <w:pPr>
        <w:rPr>
          <w:rFonts w:ascii="Times New Roman" w:hAnsi="Times New Roman" w:cs="Times New Roman"/>
        </w:rPr>
      </w:pPr>
      <w:r w:rsidRPr="005F055B">
        <w:rPr>
          <w:rFonts w:ascii="Times New Roman" w:hAnsi="Times New Roman" w:cs="Times New Roman"/>
          <w:b/>
        </w:rPr>
        <w:t xml:space="preserve">11:00 – 11:30 </w:t>
      </w:r>
      <w:r w:rsidRPr="005F055B">
        <w:rPr>
          <w:rFonts w:ascii="Times New Roman" w:hAnsi="Times New Roman" w:cs="Times New Roman"/>
        </w:rPr>
        <w:t>R2/R3 coordinated effort on broad scale monitoring – Courtney Schultz</w:t>
      </w:r>
    </w:p>
    <w:p w14:paraId="54D90D5A" w14:textId="77777777" w:rsidR="00E121A7" w:rsidRPr="005F055B" w:rsidRDefault="00E121A7" w:rsidP="00D45E4A">
      <w:pPr>
        <w:rPr>
          <w:rFonts w:ascii="Times New Roman" w:hAnsi="Times New Roman" w:cs="Times New Roman"/>
          <w:b/>
        </w:rPr>
      </w:pPr>
      <w:bookmarkStart w:id="162" w:name="_Toc453849294"/>
      <w:bookmarkStart w:id="163" w:name="_Toc453849365"/>
      <w:bookmarkStart w:id="164" w:name="_Toc453922309"/>
      <w:bookmarkStart w:id="165" w:name="_Toc453925616"/>
      <w:bookmarkStart w:id="166" w:name="_Toc454097274"/>
      <w:bookmarkStart w:id="167" w:name="_Toc454102661"/>
      <w:r w:rsidRPr="005F055B">
        <w:rPr>
          <w:rFonts w:ascii="Times New Roman" w:hAnsi="Times New Roman" w:cs="Times New Roman"/>
        </w:rPr>
        <w:t>Lunch (11:30 – 12:30)</w:t>
      </w:r>
      <w:bookmarkEnd w:id="162"/>
      <w:bookmarkEnd w:id="163"/>
      <w:bookmarkEnd w:id="164"/>
      <w:bookmarkEnd w:id="165"/>
      <w:bookmarkEnd w:id="166"/>
      <w:bookmarkEnd w:id="167"/>
    </w:p>
    <w:p w14:paraId="6BF3B284" w14:textId="1D7DE623" w:rsidR="00E121A7" w:rsidRPr="005F055B" w:rsidRDefault="00E121A7" w:rsidP="00D45E4A">
      <w:pPr>
        <w:pStyle w:val="CommentText"/>
        <w:rPr>
          <w:rFonts w:ascii="Times New Roman" w:hAnsi="Times New Roman" w:cs="Times New Roman"/>
          <w:sz w:val="22"/>
        </w:rPr>
      </w:pPr>
      <w:r w:rsidRPr="005F055B">
        <w:rPr>
          <w:rFonts w:ascii="Times New Roman" w:hAnsi="Times New Roman" w:cs="Times New Roman"/>
          <w:sz w:val="22"/>
        </w:rPr>
        <w:t>Demonstration of Map Projection system for public meetings by Place Matters – Building A</w:t>
      </w:r>
    </w:p>
    <w:p w14:paraId="7F147393" w14:textId="08567A74" w:rsidR="00E121A7" w:rsidRPr="005F055B" w:rsidRDefault="00E121A7" w:rsidP="00E121A7">
      <w:pPr>
        <w:rPr>
          <w:rFonts w:ascii="Times New Roman" w:hAnsi="Times New Roman" w:cs="Times New Roman"/>
          <w:b/>
          <w:sz w:val="28"/>
          <w:szCs w:val="28"/>
        </w:rPr>
      </w:pPr>
      <w:r w:rsidRPr="005F055B">
        <w:rPr>
          <w:rFonts w:ascii="Times New Roman" w:hAnsi="Times New Roman" w:cs="Times New Roman"/>
          <w:b/>
          <w:bCs/>
          <w:sz w:val="28"/>
          <w:szCs w:val="28"/>
        </w:rPr>
        <w:t xml:space="preserve">12:30 – 2:30  </w:t>
      </w:r>
      <w:r w:rsidR="00BA1924" w:rsidRPr="005F055B">
        <w:rPr>
          <w:rFonts w:ascii="Times New Roman" w:hAnsi="Times New Roman" w:cs="Times New Roman"/>
          <w:b/>
          <w:sz w:val="28"/>
          <w:szCs w:val="28"/>
        </w:rPr>
        <w:t>World Cafe</w:t>
      </w:r>
    </w:p>
    <w:p w14:paraId="58415205" w14:textId="77777777" w:rsidR="00E121A7" w:rsidRPr="005F055B" w:rsidRDefault="00E121A7" w:rsidP="00E121A7">
      <w:pPr>
        <w:pStyle w:val="CommentText"/>
        <w:rPr>
          <w:rFonts w:ascii="Times New Roman" w:hAnsi="Times New Roman" w:cs="Times New Roman"/>
          <w:sz w:val="22"/>
        </w:rPr>
      </w:pPr>
      <w:r w:rsidRPr="005F055B">
        <w:rPr>
          <w:rFonts w:ascii="Times New Roman" w:hAnsi="Times New Roman" w:cs="Times New Roman"/>
          <w:sz w:val="22"/>
        </w:rPr>
        <w:t xml:space="preserve">Facilitators: Bruce, </w:t>
      </w:r>
      <w:proofErr w:type="spellStart"/>
      <w:r w:rsidRPr="005F055B">
        <w:rPr>
          <w:rFonts w:ascii="Times New Roman" w:hAnsi="Times New Roman" w:cs="Times New Roman"/>
          <w:sz w:val="22"/>
        </w:rPr>
        <w:t>Peri</w:t>
      </w:r>
      <w:proofErr w:type="spellEnd"/>
      <w:r w:rsidRPr="005F055B">
        <w:rPr>
          <w:rFonts w:ascii="Times New Roman" w:hAnsi="Times New Roman" w:cs="Times New Roman"/>
          <w:sz w:val="22"/>
        </w:rPr>
        <w:t xml:space="preserve"> and Debbie as needed</w:t>
      </w:r>
    </w:p>
    <w:p w14:paraId="25C29FAA" w14:textId="7831E998" w:rsidR="00E121A7" w:rsidRPr="005F055B" w:rsidRDefault="00E121A7" w:rsidP="00252519">
      <w:pPr>
        <w:pStyle w:val="CommentText"/>
        <w:rPr>
          <w:rFonts w:ascii="Times New Roman" w:hAnsi="Times New Roman" w:cs="Times New Roman"/>
          <w:sz w:val="22"/>
        </w:rPr>
      </w:pPr>
      <w:r w:rsidRPr="005F055B">
        <w:rPr>
          <w:rFonts w:ascii="Times New Roman" w:hAnsi="Times New Roman" w:cs="Times New Roman"/>
          <w:sz w:val="22"/>
        </w:rPr>
        <w:t>Topic leads: Assigned as needed, based on subject matter</w:t>
      </w:r>
    </w:p>
    <w:p w14:paraId="3673FA33" w14:textId="77777777" w:rsidR="00E121A7" w:rsidRPr="005F055B" w:rsidRDefault="00E121A7" w:rsidP="00E121A7">
      <w:pPr>
        <w:rPr>
          <w:rFonts w:ascii="Times New Roman" w:hAnsi="Times New Roman" w:cs="Times New Roman"/>
        </w:rPr>
      </w:pPr>
      <w:r w:rsidRPr="005F055B">
        <w:rPr>
          <w:rFonts w:ascii="Times New Roman" w:hAnsi="Times New Roman" w:cs="Times New Roman"/>
        </w:rPr>
        <w:t>NEPA &amp; Agency/Tribal Consultations</w:t>
      </w:r>
    </w:p>
    <w:p w14:paraId="62917B71" w14:textId="77777777" w:rsidR="00E121A7" w:rsidRPr="005F055B" w:rsidRDefault="00E121A7" w:rsidP="002A214B">
      <w:pPr>
        <w:pStyle w:val="CommentText"/>
        <w:numPr>
          <w:ilvl w:val="0"/>
          <w:numId w:val="17"/>
        </w:numPr>
        <w:rPr>
          <w:rFonts w:ascii="Times New Roman" w:hAnsi="Times New Roman" w:cs="Times New Roman"/>
          <w:sz w:val="22"/>
        </w:rPr>
      </w:pPr>
      <w:r w:rsidRPr="005F055B">
        <w:rPr>
          <w:rFonts w:ascii="Times New Roman" w:hAnsi="Times New Roman" w:cs="Times New Roman"/>
          <w:sz w:val="22"/>
        </w:rPr>
        <w:t>How is tribal input integrated into the plan development especially those aspects that are in conflict with other public input?</w:t>
      </w:r>
    </w:p>
    <w:p w14:paraId="023977BE" w14:textId="77777777" w:rsidR="00E121A7" w:rsidRPr="005F055B" w:rsidRDefault="00E121A7" w:rsidP="002A214B">
      <w:pPr>
        <w:pStyle w:val="CommentText"/>
        <w:numPr>
          <w:ilvl w:val="0"/>
          <w:numId w:val="17"/>
        </w:numPr>
        <w:rPr>
          <w:rFonts w:ascii="Times New Roman" w:hAnsi="Times New Roman" w:cs="Times New Roman"/>
          <w:sz w:val="22"/>
        </w:rPr>
      </w:pPr>
      <w:r w:rsidRPr="005F055B">
        <w:rPr>
          <w:rFonts w:ascii="Times New Roman" w:hAnsi="Times New Roman" w:cs="Times New Roman"/>
          <w:sz w:val="22"/>
        </w:rPr>
        <w:t>Addressing public comment on the DEIS = methods of organizing, depth of response, when is it critical (threshold) to address comments through changes in the analysis?  How long does this stage take?</w:t>
      </w:r>
    </w:p>
    <w:p w14:paraId="71B377C2" w14:textId="2DDB5A84" w:rsidR="00E121A7" w:rsidRPr="005F055B" w:rsidRDefault="00E121A7" w:rsidP="002A214B">
      <w:pPr>
        <w:pStyle w:val="CommentText"/>
        <w:numPr>
          <w:ilvl w:val="0"/>
          <w:numId w:val="17"/>
        </w:numPr>
        <w:rPr>
          <w:rFonts w:ascii="Times New Roman" w:hAnsi="Times New Roman" w:cs="Times New Roman"/>
          <w:sz w:val="22"/>
        </w:rPr>
      </w:pPr>
      <w:r w:rsidRPr="005F055B">
        <w:rPr>
          <w:rFonts w:ascii="Times New Roman" w:hAnsi="Times New Roman" w:cs="Times New Roman"/>
          <w:sz w:val="22"/>
        </w:rPr>
        <w:t>Planning Rule and Programmatic NEPA-Considerations  - Discussion to assist in awareness of what is to be expected to meet the hard look requirements</w:t>
      </w:r>
    </w:p>
    <w:p w14:paraId="414A29A7" w14:textId="69C62878" w:rsidR="00E121A7" w:rsidRPr="005F055B" w:rsidRDefault="00E121A7" w:rsidP="002A214B">
      <w:pPr>
        <w:pStyle w:val="ListParagraph"/>
        <w:numPr>
          <w:ilvl w:val="0"/>
          <w:numId w:val="24"/>
        </w:numPr>
        <w:rPr>
          <w:rFonts w:ascii="Times New Roman" w:hAnsi="Times New Roman" w:cs="Times New Roman"/>
          <w:szCs w:val="24"/>
        </w:rPr>
      </w:pPr>
      <w:r w:rsidRPr="005F055B">
        <w:rPr>
          <w:rFonts w:ascii="Times New Roman" w:hAnsi="Times New Roman" w:cs="Times New Roman"/>
          <w:szCs w:val="24"/>
        </w:rPr>
        <w:lastRenderedPageBreak/>
        <w:t>Management areas and geographic areas and how they are used across different plans</w:t>
      </w:r>
      <w:r w:rsidR="001F1EA0" w:rsidRPr="005F055B">
        <w:rPr>
          <w:rFonts w:ascii="Times New Roman" w:hAnsi="Times New Roman" w:cs="Times New Roman"/>
          <w:szCs w:val="24"/>
        </w:rPr>
        <w:t xml:space="preserve">. </w:t>
      </w:r>
      <w:r w:rsidRPr="005F055B">
        <w:rPr>
          <w:rFonts w:ascii="Times New Roman" w:hAnsi="Times New Roman" w:cs="Times New Roman"/>
          <w:szCs w:val="24"/>
        </w:rPr>
        <w:t>What is the best utility of these tools or areas?</w:t>
      </w:r>
    </w:p>
    <w:p w14:paraId="3D83FB7F" w14:textId="77777777" w:rsidR="00E121A7" w:rsidRPr="005F055B" w:rsidRDefault="00E121A7" w:rsidP="00E121A7">
      <w:pPr>
        <w:rPr>
          <w:rFonts w:ascii="Times New Roman" w:hAnsi="Times New Roman" w:cs="Times New Roman"/>
          <w:b/>
          <w:bCs/>
          <w:sz w:val="28"/>
          <w:szCs w:val="28"/>
        </w:rPr>
      </w:pPr>
      <w:r w:rsidRPr="005F055B">
        <w:rPr>
          <w:rFonts w:ascii="Times New Roman" w:hAnsi="Times New Roman" w:cs="Times New Roman"/>
          <w:b/>
          <w:bCs/>
          <w:sz w:val="28"/>
          <w:szCs w:val="28"/>
        </w:rPr>
        <w:t>Organizational Learning and Adaptive Management</w:t>
      </w:r>
    </w:p>
    <w:p w14:paraId="0B54157A" w14:textId="77777777" w:rsidR="00E121A7" w:rsidRPr="005F055B" w:rsidRDefault="00E121A7" w:rsidP="00E121A7">
      <w:pPr>
        <w:rPr>
          <w:rFonts w:ascii="Times New Roman" w:hAnsi="Times New Roman" w:cs="Times New Roman"/>
        </w:rPr>
      </w:pPr>
      <w:r w:rsidRPr="005F055B">
        <w:rPr>
          <w:rFonts w:ascii="Times New Roman" w:hAnsi="Times New Roman" w:cs="Times New Roman"/>
          <w:b/>
        </w:rPr>
        <w:t xml:space="preserve">2:30 – 3:30 </w:t>
      </w:r>
      <w:r w:rsidRPr="005F055B">
        <w:rPr>
          <w:rFonts w:ascii="Times New Roman" w:hAnsi="Times New Roman" w:cs="Times New Roman"/>
        </w:rPr>
        <w:t xml:space="preserve">Small group discussions on how we will monitor our planning performance, and how we will learn from each other. (Courtney Schultz, Mo Essen, Bruce </w:t>
      </w:r>
      <w:proofErr w:type="spellStart"/>
      <w:r w:rsidRPr="005F055B">
        <w:rPr>
          <w:rFonts w:ascii="Times New Roman" w:hAnsi="Times New Roman" w:cs="Times New Roman"/>
        </w:rPr>
        <w:t>Meneghin</w:t>
      </w:r>
      <w:proofErr w:type="spellEnd"/>
      <w:r w:rsidRPr="005F055B">
        <w:rPr>
          <w:rFonts w:ascii="Times New Roman" w:hAnsi="Times New Roman" w:cs="Times New Roman"/>
        </w:rPr>
        <w:t xml:space="preserve">, Tracy </w:t>
      </w:r>
      <w:proofErr w:type="spellStart"/>
      <w:r w:rsidRPr="005F055B">
        <w:rPr>
          <w:rFonts w:ascii="Times New Roman" w:hAnsi="Times New Roman" w:cs="Times New Roman"/>
        </w:rPr>
        <w:t>Tophooven</w:t>
      </w:r>
      <w:proofErr w:type="spellEnd"/>
      <w:r w:rsidRPr="005F055B">
        <w:rPr>
          <w:rFonts w:ascii="Times New Roman" w:hAnsi="Times New Roman" w:cs="Times New Roman"/>
        </w:rPr>
        <w:t>)</w:t>
      </w:r>
    </w:p>
    <w:p w14:paraId="33C890BC" w14:textId="77777777" w:rsidR="00E121A7" w:rsidRPr="005F055B" w:rsidRDefault="00E121A7" w:rsidP="002A214B">
      <w:pPr>
        <w:pStyle w:val="ListParagraph"/>
        <w:numPr>
          <w:ilvl w:val="0"/>
          <w:numId w:val="27"/>
        </w:numPr>
        <w:rPr>
          <w:rFonts w:ascii="Times New Roman" w:hAnsi="Times New Roman" w:cs="Times New Roman"/>
        </w:rPr>
      </w:pPr>
      <w:r w:rsidRPr="005F055B">
        <w:rPr>
          <w:rFonts w:ascii="Times New Roman" w:hAnsi="Times New Roman" w:cs="Times New Roman"/>
        </w:rPr>
        <w:t>What types of training have you received or given?</w:t>
      </w:r>
    </w:p>
    <w:p w14:paraId="3065449B" w14:textId="77777777" w:rsidR="00E121A7" w:rsidRPr="005F055B" w:rsidRDefault="00E121A7" w:rsidP="002A214B">
      <w:pPr>
        <w:pStyle w:val="ListParagraph"/>
        <w:numPr>
          <w:ilvl w:val="0"/>
          <w:numId w:val="27"/>
        </w:numPr>
        <w:rPr>
          <w:rFonts w:ascii="Times New Roman" w:hAnsi="Times New Roman" w:cs="Times New Roman"/>
        </w:rPr>
      </w:pPr>
      <w:r w:rsidRPr="005F055B">
        <w:rPr>
          <w:rFonts w:ascii="Times New Roman" w:hAnsi="Times New Roman" w:cs="Times New Roman"/>
        </w:rPr>
        <w:t>How do we disseminate the results of this EVENT?</w:t>
      </w:r>
    </w:p>
    <w:p w14:paraId="4CBD3AF0" w14:textId="45B1C711" w:rsidR="00E121A7" w:rsidRPr="005F055B" w:rsidRDefault="00E121A7" w:rsidP="002A214B">
      <w:pPr>
        <w:pStyle w:val="ListParagraph"/>
        <w:numPr>
          <w:ilvl w:val="0"/>
          <w:numId w:val="27"/>
        </w:numPr>
        <w:rPr>
          <w:rFonts w:ascii="Times New Roman" w:hAnsi="Times New Roman" w:cs="Times New Roman"/>
        </w:rPr>
      </w:pPr>
      <w:r w:rsidRPr="005F055B">
        <w:rPr>
          <w:rFonts w:ascii="Times New Roman" w:hAnsi="Times New Roman" w:cs="Times New Roman"/>
        </w:rPr>
        <w:t>What are the biggest gaps in ID Team knowledge? How do we fill those gaps?</w:t>
      </w:r>
    </w:p>
    <w:p w14:paraId="128AF2D7" w14:textId="77777777" w:rsidR="00E121A7" w:rsidRPr="005F055B" w:rsidRDefault="00E121A7" w:rsidP="00E121A7">
      <w:pPr>
        <w:rPr>
          <w:rFonts w:ascii="Times New Roman" w:hAnsi="Times New Roman" w:cs="Times New Roman"/>
          <w:b/>
          <w:sz w:val="28"/>
          <w:szCs w:val="28"/>
        </w:rPr>
      </w:pPr>
      <w:r w:rsidRPr="005F055B">
        <w:rPr>
          <w:rFonts w:ascii="Times New Roman" w:hAnsi="Times New Roman" w:cs="Times New Roman"/>
          <w:b/>
          <w:sz w:val="28"/>
          <w:szCs w:val="28"/>
        </w:rPr>
        <w:t>Recap &amp; Close-Out of Day 3</w:t>
      </w:r>
    </w:p>
    <w:p w14:paraId="7792D9ED" w14:textId="77777777" w:rsidR="00E121A7" w:rsidRPr="005F055B" w:rsidDel="00F0594D" w:rsidRDefault="00E121A7" w:rsidP="00E121A7">
      <w:pPr>
        <w:rPr>
          <w:rFonts w:ascii="Times New Roman" w:hAnsi="Times New Roman" w:cs="Times New Roman"/>
        </w:rPr>
      </w:pPr>
      <w:r w:rsidRPr="005F055B" w:rsidDel="00F0594D">
        <w:rPr>
          <w:rFonts w:ascii="Times New Roman" w:hAnsi="Times New Roman" w:cs="Times New Roman"/>
        </w:rPr>
        <w:t xml:space="preserve">Location: </w:t>
      </w:r>
      <w:r w:rsidRPr="005F055B" w:rsidDel="00F0594D">
        <w:rPr>
          <w:rFonts w:ascii="Times New Roman" w:hAnsi="Times New Roman" w:cs="Times New Roman"/>
          <w:b/>
        </w:rPr>
        <w:t>Building B</w:t>
      </w:r>
      <w:r w:rsidRPr="005F055B" w:rsidDel="00F0594D">
        <w:rPr>
          <w:rFonts w:ascii="Times New Roman" w:hAnsi="Times New Roman" w:cs="Times New Roman"/>
          <w:b/>
          <w:bCs/>
        </w:rPr>
        <w:t xml:space="preserve"> - </w:t>
      </w:r>
      <w:proofErr w:type="spellStart"/>
      <w:r w:rsidRPr="005F055B" w:rsidDel="00F0594D">
        <w:rPr>
          <w:rFonts w:ascii="Times New Roman" w:hAnsi="Times New Roman" w:cs="Times New Roman"/>
          <w:b/>
          <w:bCs/>
        </w:rPr>
        <w:t>Sweetgrass</w:t>
      </w:r>
      <w:proofErr w:type="spellEnd"/>
      <w:r w:rsidRPr="005F055B" w:rsidDel="00F0594D">
        <w:rPr>
          <w:rFonts w:ascii="Times New Roman" w:hAnsi="Times New Roman" w:cs="Times New Roman"/>
          <w:b/>
          <w:bCs/>
        </w:rPr>
        <w:t xml:space="preserve"> Room</w:t>
      </w:r>
    </w:p>
    <w:p w14:paraId="57BF3F4C" w14:textId="77777777" w:rsidR="00E121A7" w:rsidRPr="005F055B" w:rsidRDefault="00E121A7" w:rsidP="00E121A7">
      <w:pPr>
        <w:rPr>
          <w:rFonts w:ascii="Times New Roman" w:hAnsi="Times New Roman" w:cs="Times New Roman"/>
        </w:rPr>
      </w:pPr>
      <w:r w:rsidRPr="005F055B">
        <w:rPr>
          <w:rFonts w:ascii="Times New Roman" w:hAnsi="Times New Roman" w:cs="Times New Roman"/>
        </w:rPr>
        <w:t xml:space="preserve">Facilitator:  Courtney, with assistance from Bruce, </w:t>
      </w:r>
      <w:proofErr w:type="spellStart"/>
      <w:r w:rsidRPr="005F055B">
        <w:rPr>
          <w:rFonts w:ascii="Times New Roman" w:hAnsi="Times New Roman" w:cs="Times New Roman"/>
        </w:rPr>
        <w:t>Peri</w:t>
      </w:r>
      <w:proofErr w:type="spellEnd"/>
      <w:r w:rsidRPr="005F055B">
        <w:rPr>
          <w:rFonts w:ascii="Times New Roman" w:hAnsi="Times New Roman" w:cs="Times New Roman"/>
        </w:rPr>
        <w:t>, Debbie, and other topics leads from Day 3</w:t>
      </w:r>
    </w:p>
    <w:p w14:paraId="5EEC3D85" w14:textId="77777777" w:rsidR="00E121A7" w:rsidRPr="005F055B" w:rsidRDefault="00E121A7" w:rsidP="00E121A7">
      <w:pPr>
        <w:rPr>
          <w:rFonts w:ascii="Times New Roman" w:hAnsi="Times New Roman" w:cs="Times New Roman"/>
          <w:b/>
        </w:rPr>
      </w:pPr>
      <w:r w:rsidRPr="005F055B">
        <w:rPr>
          <w:rFonts w:ascii="Times New Roman" w:hAnsi="Times New Roman" w:cs="Times New Roman"/>
        </w:rPr>
        <w:t>Note-Taker: CSU</w:t>
      </w:r>
    </w:p>
    <w:p w14:paraId="2800FB46" w14:textId="77777777" w:rsidR="00E121A7" w:rsidRPr="005F055B" w:rsidRDefault="00E121A7" w:rsidP="00E121A7">
      <w:pPr>
        <w:rPr>
          <w:rFonts w:ascii="Times New Roman" w:hAnsi="Times New Roman" w:cs="Times New Roman"/>
        </w:rPr>
      </w:pPr>
      <w:r w:rsidRPr="005F055B">
        <w:rPr>
          <w:rFonts w:ascii="Times New Roman" w:hAnsi="Times New Roman" w:cs="Times New Roman"/>
          <w:b/>
        </w:rPr>
        <w:t xml:space="preserve">3:30– 4:00:  </w:t>
      </w:r>
      <w:r w:rsidRPr="005F055B">
        <w:rPr>
          <w:rFonts w:ascii="Times New Roman" w:hAnsi="Times New Roman" w:cs="Times New Roman"/>
        </w:rPr>
        <w:t>For each of the topics covered today, summarize the following with the group:</w:t>
      </w:r>
    </w:p>
    <w:p w14:paraId="48B46BBE" w14:textId="77777777" w:rsidR="00E121A7" w:rsidRPr="005F055B" w:rsidRDefault="00E121A7" w:rsidP="002A214B">
      <w:pPr>
        <w:pStyle w:val="ListParagraph"/>
        <w:numPr>
          <w:ilvl w:val="0"/>
          <w:numId w:val="23"/>
        </w:numPr>
        <w:rPr>
          <w:rFonts w:ascii="Times New Roman" w:hAnsi="Times New Roman" w:cs="Times New Roman"/>
        </w:rPr>
      </w:pPr>
      <w:r w:rsidRPr="005F055B">
        <w:rPr>
          <w:rFonts w:ascii="Times New Roman" w:hAnsi="Times New Roman" w:cs="Times New Roman"/>
        </w:rPr>
        <w:t>What did we learn? (lessons learned</w:t>
      </w:r>
      <w:r w:rsidRPr="005F055B">
        <w:rPr>
          <w:rFonts w:ascii="Times New Roman" w:hAnsi="Times New Roman" w:cs="Times New Roman"/>
          <w:vertAlign w:val="superscript"/>
        </w:rPr>
        <w:t>1</w:t>
      </w:r>
      <w:r w:rsidRPr="005F055B">
        <w:rPr>
          <w:rFonts w:ascii="Times New Roman" w:hAnsi="Times New Roman" w:cs="Times New Roman"/>
        </w:rPr>
        <w:t>)</w:t>
      </w:r>
    </w:p>
    <w:p w14:paraId="4C964485" w14:textId="77777777" w:rsidR="00E121A7" w:rsidRPr="005F055B" w:rsidRDefault="00E121A7" w:rsidP="002A214B">
      <w:pPr>
        <w:pStyle w:val="ListParagraph"/>
        <w:numPr>
          <w:ilvl w:val="0"/>
          <w:numId w:val="23"/>
        </w:numPr>
        <w:rPr>
          <w:rFonts w:ascii="Times New Roman" w:hAnsi="Times New Roman" w:cs="Times New Roman"/>
        </w:rPr>
      </w:pPr>
      <w:r w:rsidRPr="005F055B">
        <w:rPr>
          <w:rFonts w:ascii="Times New Roman" w:hAnsi="Times New Roman" w:cs="Times New Roman"/>
        </w:rPr>
        <w:t>What would we do again or what would we do differently? (best practices</w:t>
      </w:r>
      <w:r w:rsidRPr="005F055B">
        <w:rPr>
          <w:rFonts w:ascii="Times New Roman" w:hAnsi="Times New Roman" w:cs="Times New Roman"/>
          <w:vertAlign w:val="superscript"/>
        </w:rPr>
        <w:t>2</w:t>
      </w:r>
      <w:r w:rsidRPr="005F055B">
        <w:rPr>
          <w:rFonts w:ascii="Times New Roman" w:hAnsi="Times New Roman" w:cs="Times New Roman"/>
        </w:rPr>
        <w:t>)</w:t>
      </w:r>
    </w:p>
    <w:p w14:paraId="3BCF7CC1" w14:textId="77777777" w:rsidR="00E121A7" w:rsidRPr="005F055B" w:rsidRDefault="00E121A7" w:rsidP="002A214B">
      <w:pPr>
        <w:pStyle w:val="ListParagraph"/>
        <w:numPr>
          <w:ilvl w:val="0"/>
          <w:numId w:val="23"/>
        </w:numPr>
        <w:rPr>
          <w:rFonts w:ascii="Times New Roman" w:hAnsi="Times New Roman" w:cs="Times New Roman"/>
        </w:rPr>
      </w:pPr>
      <w:r w:rsidRPr="005F055B">
        <w:rPr>
          <w:rFonts w:ascii="Times New Roman" w:hAnsi="Times New Roman" w:cs="Times New Roman"/>
        </w:rPr>
        <w:t>What are possible innovations and tools we could implement based on what we learned?</w:t>
      </w:r>
    </w:p>
    <w:p w14:paraId="5B28C97D" w14:textId="01F2964C" w:rsidR="00D45E4A" w:rsidRPr="005F055B" w:rsidRDefault="00E121A7" w:rsidP="00E121A7">
      <w:pPr>
        <w:rPr>
          <w:rFonts w:ascii="Times New Roman" w:hAnsi="Times New Roman" w:cs="Times New Roman"/>
        </w:rPr>
      </w:pPr>
      <w:r w:rsidRPr="005F055B" w:rsidDel="00D5558C">
        <w:rPr>
          <w:rFonts w:ascii="Times New Roman" w:hAnsi="Times New Roman" w:cs="Times New Roman"/>
        </w:rPr>
        <w:t xml:space="preserve"> </w:t>
      </w:r>
      <w:r w:rsidRPr="005F055B">
        <w:rPr>
          <w:rFonts w:ascii="Times New Roman" w:hAnsi="Times New Roman" w:cs="Times New Roman"/>
        </w:rPr>
        <w:t>Discuss next steps</w:t>
      </w:r>
    </w:p>
    <w:p w14:paraId="5671DF68" w14:textId="77777777" w:rsidR="00E121A7" w:rsidRPr="005F055B" w:rsidRDefault="00E121A7" w:rsidP="00E121A7">
      <w:pPr>
        <w:rPr>
          <w:rFonts w:ascii="Times New Roman" w:hAnsi="Times New Roman" w:cs="Times New Roman"/>
          <w:b/>
          <w:sz w:val="28"/>
          <w:szCs w:val="28"/>
        </w:rPr>
      </w:pPr>
      <w:r w:rsidRPr="005F055B">
        <w:rPr>
          <w:rFonts w:ascii="Times New Roman" w:hAnsi="Times New Roman" w:cs="Times New Roman"/>
          <w:b/>
          <w:sz w:val="28"/>
          <w:szCs w:val="28"/>
        </w:rPr>
        <w:t xml:space="preserve">Workshop Review </w:t>
      </w:r>
    </w:p>
    <w:p w14:paraId="69946A00" w14:textId="77777777" w:rsidR="00E121A7" w:rsidRPr="005F055B" w:rsidRDefault="00E121A7" w:rsidP="00E121A7">
      <w:pPr>
        <w:rPr>
          <w:rFonts w:ascii="Times New Roman" w:hAnsi="Times New Roman" w:cs="Times New Roman"/>
        </w:rPr>
      </w:pPr>
      <w:r w:rsidRPr="005F055B">
        <w:rPr>
          <w:rFonts w:ascii="Times New Roman" w:hAnsi="Times New Roman" w:cs="Times New Roman"/>
        </w:rPr>
        <w:t xml:space="preserve">Location: </w:t>
      </w:r>
      <w:r w:rsidRPr="005F055B">
        <w:rPr>
          <w:rFonts w:ascii="Times New Roman" w:hAnsi="Times New Roman" w:cs="Times New Roman"/>
          <w:b/>
        </w:rPr>
        <w:t>Building B</w:t>
      </w:r>
      <w:r w:rsidRPr="005F055B">
        <w:rPr>
          <w:rFonts w:ascii="Times New Roman" w:hAnsi="Times New Roman" w:cs="Times New Roman"/>
          <w:b/>
          <w:bCs/>
        </w:rPr>
        <w:t xml:space="preserve"> - </w:t>
      </w:r>
      <w:proofErr w:type="spellStart"/>
      <w:r w:rsidRPr="005F055B">
        <w:rPr>
          <w:rFonts w:ascii="Times New Roman" w:hAnsi="Times New Roman" w:cs="Times New Roman"/>
          <w:b/>
          <w:bCs/>
        </w:rPr>
        <w:t>Sweetgrass</w:t>
      </w:r>
      <w:proofErr w:type="spellEnd"/>
      <w:r w:rsidRPr="005F055B">
        <w:rPr>
          <w:rFonts w:ascii="Times New Roman" w:hAnsi="Times New Roman" w:cs="Times New Roman"/>
          <w:b/>
          <w:bCs/>
        </w:rPr>
        <w:t xml:space="preserve"> Room</w:t>
      </w:r>
    </w:p>
    <w:p w14:paraId="7DB37E4D" w14:textId="77777777" w:rsidR="00E121A7" w:rsidRPr="005F055B" w:rsidRDefault="00E121A7" w:rsidP="00E121A7">
      <w:pPr>
        <w:rPr>
          <w:rFonts w:ascii="Times New Roman" w:hAnsi="Times New Roman" w:cs="Times New Roman"/>
        </w:rPr>
      </w:pPr>
      <w:r w:rsidRPr="005F055B">
        <w:rPr>
          <w:rFonts w:ascii="Times New Roman" w:hAnsi="Times New Roman" w:cs="Times New Roman"/>
        </w:rPr>
        <w:t xml:space="preserve">Facilitator:  Courtney </w:t>
      </w:r>
    </w:p>
    <w:p w14:paraId="6A015D49" w14:textId="77777777" w:rsidR="00E121A7" w:rsidRPr="005F055B" w:rsidRDefault="00E121A7" w:rsidP="00E121A7">
      <w:pPr>
        <w:rPr>
          <w:rFonts w:ascii="Times New Roman" w:hAnsi="Times New Roman" w:cs="Times New Roman"/>
          <w:b/>
        </w:rPr>
      </w:pPr>
      <w:r w:rsidRPr="005F055B">
        <w:rPr>
          <w:rFonts w:ascii="Times New Roman" w:hAnsi="Times New Roman" w:cs="Times New Roman"/>
        </w:rPr>
        <w:t>Note-Taker: CSU</w:t>
      </w:r>
    </w:p>
    <w:p w14:paraId="5164A989" w14:textId="77777777" w:rsidR="00E121A7" w:rsidRPr="005F055B" w:rsidRDefault="00E121A7" w:rsidP="00E121A7">
      <w:pPr>
        <w:rPr>
          <w:rFonts w:ascii="Times New Roman" w:hAnsi="Times New Roman" w:cs="Times New Roman"/>
        </w:rPr>
      </w:pPr>
      <w:r w:rsidRPr="005F055B">
        <w:rPr>
          <w:rFonts w:ascii="Times New Roman" w:hAnsi="Times New Roman" w:cs="Times New Roman"/>
          <w:b/>
        </w:rPr>
        <w:t xml:space="preserve">4:00 – 4:45:  </w:t>
      </w:r>
      <w:r w:rsidRPr="005F055B">
        <w:rPr>
          <w:rFonts w:ascii="Times New Roman" w:hAnsi="Times New Roman" w:cs="Times New Roman"/>
        </w:rPr>
        <w:t>Discuss overall impressions of the workshop, +/</w:t>
      </w:r>
      <w:r w:rsidRPr="005F055B">
        <w:rPr>
          <w:rFonts w:ascii="Times New Roman" w:hAnsi="Times New Roman" w:cs="Times New Roman"/>
          <w:lang w:eastAsia="ja-JP"/>
        </w:rPr>
        <w:t xml:space="preserve">▲ list, </w:t>
      </w:r>
      <w:r w:rsidRPr="005F055B">
        <w:rPr>
          <w:rFonts w:ascii="Times New Roman" w:hAnsi="Times New Roman" w:cs="Times New Roman"/>
        </w:rPr>
        <w:t xml:space="preserve">etc. </w:t>
      </w:r>
    </w:p>
    <w:p w14:paraId="1DC8DBD1" w14:textId="77777777" w:rsidR="00E121A7" w:rsidRPr="005F055B" w:rsidRDefault="00E121A7" w:rsidP="00E121A7">
      <w:pPr>
        <w:rPr>
          <w:rFonts w:ascii="Times New Roman" w:hAnsi="Times New Roman" w:cs="Times New Roman"/>
        </w:rPr>
      </w:pPr>
      <w:r w:rsidRPr="005F055B" w:rsidDel="00D5558C">
        <w:rPr>
          <w:rFonts w:ascii="Times New Roman" w:hAnsi="Times New Roman" w:cs="Times New Roman"/>
        </w:rPr>
        <w:t xml:space="preserve"> </w:t>
      </w:r>
      <w:r w:rsidRPr="005F055B">
        <w:rPr>
          <w:rFonts w:ascii="Times New Roman" w:hAnsi="Times New Roman" w:cs="Times New Roman"/>
        </w:rPr>
        <w:t>Discuss next steps</w:t>
      </w:r>
    </w:p>
    <w:p w14:paraId="3DA59BBF" w14:textId="77777777" w:rsidR="00E121A7" w:rsidRPr="005F055B" w:rsidRDefault="00E121A7" w:rsidP="00E121A7">
      <w:pPr>
        <w:rPr>
          <w:rFonts w:ascii="Times New Roman" w:hAnsi="Times New Roman" w:cs="Times New Roman"/>
        </w:rPr>
      </w:pPr>
    </w:p>
    <w:p w14:paraId="1D313EEF" w14:textId="77777777" w:rsidR="00E121A7" w:rsidRPr="005F055B" w:rsidRDefault="00E121A7" w:rsidP="00E121A7">
      <w:pPr>
        <w:rPr>
          <w:rFonts w:ascii="Times New Roman" w:hAnsi="Times New Roman" w:cs="Times New Roman"/>
        </w:rPr>
      </w:pPr>
    </w:p>
    <w:sectPr w:rsidR="00E121A7" w:rsidRPr="005F055B" w:rsidSect="001944C4">
      <w:footerReference w:type="default" r:id="rId12"/>
      <w:footerReference w:type="first" r:id="rId13"/>
      <w:pgSz w:w="12240" w:h="15840"/>
      <w:pgMar w:top="1440" w:right="1440" w:bottom="1440" w:left="1440" w:header="720" w:footer="720" w:gutter="0"/>
      <w:pgNumType w:start="1" w:chapStyle="7"/>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A2DFBD" w15:done="0"/>
  <w15:commentEx w15:paraId="5B968BCC" w15:done="0"/>
  <w15:commentEx w15:paraId="5AD904EF" w15:done="0"/>
  <w15:commentEx w15:paraId="6491AB80" w15:done="0"/>
  <w15:commentEx w15:paraId="473F92A9" w15:done="0"/>
  <w15:commentEx w15:paraId="29CD2965" w15:done="0"/>
  <w15:commentEx w15:paraId="5AB4F365" w15:done="0"/>
  <w15:commentEx w15:paraId="73735D6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0587C" w14:textId="77777777" w:rsidR="007E1A91" w:rsidRDefault="007E1A91" w:rsidP="008F6000">
      <w:pPr>
        <w:spacing w:after="0" w:line="240" w:lineRule="auto"/>
      </w:pPr>
      <w:r>
        <w:separator/>
      </w:r>
    </w:p>
  </w:endnote>
  <w:endnote w:type="continuationSeparator" w:id="0">
    <w:p w14:paraId="0A5EAE1D" w14:textId="77777777" w:rsidR="007E1A91" w:rsidRDefault="007E1A91" w:rsidP="008F6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134525"/>
      <w:docPartObj>
        <w:docPartGallery w:val="Page Numbers (Bottom of Page)"/>
        <w:docPartUnique/>
      </w:docPartObj>
    </w:sdtPr>
    <w:sdtEndPr>
      <w:rPr>
        <w:rFonts w:ascii="Times New Roman" w:hAnsi="Times New Roman" w:cs="Times New Roman"/>
        <w:noProof/>
      </w:rPr>
    </w:sdtEndPr>
    <w:sdtContent>
      <w:p w14:paraId="3B0EC6F5" w14:textId="309CE9E0" w:rsidR="00222D51" w:rsidRPr="00610357" w:rsidRDefault="00222D51">
        <w:pPr>
          <w:pStyle w:val="Footer"/>
          <w:jc w:val="right"/>
          <w:rPr>
            <w:rFonts w:ascii="Times New Roman" w:hAnsi="Times New Roman" w:cs="Times New Roman"/>
          </w:rPr>
        </w:pPr>
        <w:r w:rsidRPr="00610357">
          <w:rPr>
            <w:rFonts w:ascii="Times New Roman" w:hAnsi="Times New Roman" w:cs="Times New Roman"/>
          </w:rPr>
          <w:fldChar w:fldCharType="begin"/>
        </w:r>
        <w:r w:rsidRPr="00610357">
          <w:rPr>
            <w:rFonts w:ascii="Times New Roman" w:hAnsi="Times New Roman" w:cs="Times New Roman"/>
          </w:rPr>
          <w:instrText xml:space="preserve"> PAGE   \* MERGEFORMAT </w:instrText>
        </w:r>
        <w:r w:rsidRPr="00610357">
          <w:rPr>
            <w:rFonts w:ascii="Times New Roman" w:hAnsi="Times New Roman" w:cs="Times New Roman"/>
          </w:rPr>
          <w:fldChar w:fldCharType="separate"/>
        </w:r>
        <w:r w:rsidR="005C56E6">
          <w:rPr>
            <w:rFonts w:ascii="Times New Roman" w:hAnsi="Times New Roman" w:cs="Times New Roman"/>
            <w:noProof/>
          </w:rPr>
          <w:t>21</w:t>
        </w:r>
        <w:r w:rsidRPr="00610357">
          <w:rPr>
            <w:rFonts w:ascii="Times New Roman" w:hAnsi="Times New Roman" w:cs="Times New Roman"/>
            <w:noProof/>
          </w:rPr>
          <w:fldChar w:fldCharType="end"/>
        </w:r>
      </w:p>
    </w:sdtContent>
  </w:sdt>
  <w:p w14:paraId="0CAF559B" w14:textId="75222C6A" w:rsidR="00222D51" w:rsidRDefault="00222D51" w:rsidP="0061035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428691"/>
      <w:docPartObj>
        <w:docPartGallery w:val="Page Numbers (Bottom of Page)"/>
        <w:docPartUnique/>
      </w:docPartObj>
    </w:sdtPr>
    <w:sdtEndPr>
      <w:rPr>
        <w:noProof/>
      </w:rPr>
    </w:sdtEndPr>
    <w:sdtContent>
      <w:p w14:paraId="4F6A0281" w14:textId="72AD7F1B" w:rsidR="00222D51" w:rsidRDefault="00222D51">
        <w:pPr>
          <w:pStyle w:val="Footer"/>
          <w:jc w:val="right"/>
        </w:pPr>
        <w:r>
          <w:fldChar w:fldCharType="begin"/>
        </w:r>
        <w:r>
          <w:instrText xml:space="preserve"> PAGE   \* MERGEFORMAT </w:instrText>
        </w:r>
        <w:r>
          <w:fldChar w:fldCharType="separate"/>
        </w:r>
        <w:r w:rsidR="005C56E6">
          <w:rPr>
            <w:noProof/>
          </w:rPr>
          <w:t>A-2</w:t>
        </w:r>
        <w:r>
          <w:rPr>
            <w:noProof/>
          </w:rPr>
          <w:fldChar w:fldCharType="end"/>
        </w:r>
      </w:p>
    </w:sdtContent>
  </w:sdt>
  <w:p w14:paraId="09B4B55B" w14:textId="77777777" w:rsidR="00222D51" w:rsidRDefault="00222D51"/>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118392"/>
      <w:docPartObj>
        <w:docPartGallery w:val="Page Numbers (Bottom of Page)"/>
        <w:docPartUnique/>
      </w:docPartObj>
    </w:sdtPr>
    <w:sdtEndPr>
      <w:rPr>
        <w:noProof/>
      </w:rPr>
    </w:sdtEndPr>
    <w:sdtContent>
      <w:p w14:paraId="19BE884A" w14:textId="5EC1269D" w:rsidR="00222D51" w:rsidRDefault="00222D51">
        <w:pPr>
          <w:pStyle w:val="Footer"/>
          <w:jc w:val="right"/>
        </w:pPr>
        <w:r>
          <w:fldChar w:fldCharType="begin"/>
        </w:r>
        <w:r>
          <w:instrText xml:space="preserve"> PAGE   \* MERGEFORMAT </w:instrText>
        </w:r>
        <w:r>
          <w:fldChar w:fldCharType="separate"/>
        </w:r>
        <w:r w:rsidR="005C56E6">
          <w:rPr>
            <w:noProof/>
          </w:rPr>
          <w:t>A-1</w:t>
        </w:r>
        <w:r>
          <w:rPr>
            <w:noProof/>
          </w:rPr>
          <w:fldChar w:fldCharType="end"/>
        </w:r>
      </w:p>
    </w:sdtContent>
  </w:sdt>
  <w:p w14:paraId="62C431B0" w14:textId="77777777" w:rsidR="00222D51" w:rsidRDefault="00222D51" w:rsidP="001658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D769A" w14:textId="77777777" w:rsidR="007E1A91" w:rsidRDefault="007E1A91" w:rsidP="008F6000">
      <w:pPr>
        <w:spacing w:after="0" w:line="240" w:lineRule="auto"/>
      </w:pPr>
      <w:r>
        <w:separator/>
      </w:r>
    </w:p>
  </w:footnote>
  <w:footnote w:type="continuationSeparator" w:id="0">
    <w:p w14:paraId="1BB59F24" w14:textId="77777777" w:rsidR="007E1A91" w:rsidRDefault="007E1A91" w:rsidP="008F6000">
      <w:pPr>
        <w:spacing w:after="0" w:line="240" w:lineRule="auto"/>
      </w:pPr>
      <w:r>
        <w:continuationSeparator/>
      </w:r>
    </w:p>
  </w:footnote>
  <w:footnote w:id="1">
    <w:p w14:paraId="0D92E4AE" w14:textId="2E0A4758" w:rsidR="00222D51" w:rsidRPr="001C0FEE" w:rsidRDefault="00222D51">
      <w:pPr>
        <w:pStyle w:val="FootnoteText"/>
        <w:rPr>
          <w:rFonts w:ascii="Times New Roman" w:hAnsi="Times New Roman" w:cs="Times New Roman"/>
        </w:rPr>
      </w:pPr>
      <w:r w:rsidRPr="001C0FEE">
        <w:rPr>
          <w:rStyle w:val="FootnoteReference"/>
          <w:rFonts w:ascii="Times New Roman" w:hAnsi="Times New Roman" w:cs="Times New Roman"/>
        </w:rPr>
        <w:footnoteRef/>
      </w:r>
      <w:r w:rsidRPr="001C0FEE">
        <w:rPr>
          <w:rFonts w:ascii="Times New Roman" w:hAnsi="Times New Roman" w:cs="Times New Roman"/>
        </w:rPr>
        <w:t xml:space="preserve"> A report by: Gwendolyn </w:t>
      </w:r>
      <w:proofErr w:type="spellStart"/>
      <w:r w:rsidRPr="001C0FEE">
        <w:rPr>
          <w:rFonts w:ascii="Times New Roman" w:hAnsi="Times New Roman" w:cs="Times New Roman"/>
        </w:rPr>
        <w:t>Ricco</w:t>
      </w:r>
      <w:proofErr w:type="spellEnd"/>
      <w:r w:rsidRPr="001C0FEE">
        <w:rPr>
          <w:rFonts w:ascii="Times New Roman" w:hAnsi="Times New Roman" w:cs="Times New Roman"/>
        </w:rPr>
        <w:t xml:space="preserve"> (MS Student) and Courtney Schultz (Professor and Project Lead), Colorado State University, with assistance from Kathleen McIntyre and Thomas Timberlake (PhD Students, Colorado State University) and Maureen Essen (Rocky Mountain Research Station); please contact Dr. Schultz with any questions or concerns at: (</w:t>
      </w:r>
      <w:hyperlink r:id="rId1" w:history="1">
        <w:r w:rsidRPr="001C0FEE">
          <w:rPr>
            <w:rStyle w:val="Hyperlink"/>
            <w:rFonts w:ascii="Times New Roman" w:hAnsi="Times New Roman" w:cs="Times New Roman"/>
          </w:rPr>
          <w:t>courtney.schultz@colostate.edu</w:t>
        </w:r>
      </w:hyperlink>
      <w:r w:rsidRPr="001C0FEE">
        <w:rPr>
          <w:rFonts w:ascii="Times New Roman" w:hAnsi="Times New Roman" w:cs="Times New Roman"/>
        </w:rPr>
        <w:t>; 970-491-6556).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200B"/>
    <w:multiLevelType w:val="hybridMultilevel"/>
    <w:tmpl w:val="1D1A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D545D"/>
    <w:multiLevelType w:val="multilevel"/>
    <w:tmpl w:val="E034B8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lvlText w:val="Appendix %7"/>
      <w:lvlJc w:val="left"/>
      <w:pPr>
        <w:ind w:left="360" w:hanging="360"/>
      </w:pPr>
      <w:rPr>
        <w:rFonts w:hint="default"/>
        <w:color w:val="5B9BD5" w:themeColor="accent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75753DD"/>
    <w:multiLevelType w:val="hybridMultilevel"/>
    <w:tmpl w:val="22AC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E353F"/>
    <w:multiLevelType w:val="hybridMultilevel"/>
    <w:tmpl w:val="3434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026CA"/>
    <w:multiLevelType w:val="multilevel"/>
    <w:tmpl w:val="1A881A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pStyle w:val="Heading7"/>
      <w:lvlText w:val="Appendix %7 "/>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6376173"/>
    <w:multiLevelType w:val="hybridMultilevel"/>
    <w:tmpl w:val="9712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706C2"/>
    <w:multiLevelType w:val="hybridMultilevel"/>
    <w:tmpl w:val="E6D6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54423"/>
    <w:multiLevelType w:val="hybridMultilevel"/>
    <w:tmpl w:val="46B4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DB131E"/>
    <w:multiLevelType w:val="hybridMultilevel"/>
    <w:tmpl w:val="47F6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9D5EB8"/>
    <w:multiLevelType w:val="multilevel"/>
    <w:tmpl w:val="C7185C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37172ABB"/>
    <w:multiLevelType w:val="hybridMultilevel"/>
    <w:tmpl w:val="04D4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8171B9"/>
    <w:multiLevelType w:val="multilevel"/>
    <w:tmpl w:val="5964AE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lvlText w:val="Appendix %7 "/>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DA701C5"/>
    <w:multiLevelType w:val="hybridMultilevel"/>
    <w:tmpl w:val="3AAC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7A3AC2"/>
    <w:multiLevelType w:val="multilevel"/>
    <w:tmpl w:val="BB2062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lvlText w:val="Appendix %7 "/>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2851A5C"/>
    <w:multiLevelType w:val="hybridMultilevel"/>
    <w:tmpl w:val="CDA2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E42EC1"/>
    <w:multiLevelType w:val="hybridMultilevel"/>
    <w:tmpl w:val="E064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9E784C"/>
    <w:multiLevelType w:val="hybridMultilevel"/>
    <w:tmpl w:val="9754DAD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7">
    <w:nsid w:val="4A031B72"/>
    <w:multiLevelType w:val="hybridMultilevel"/>
    <w:tmpl w:val="21761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DF141E"/>
    <w:multiLevelType w:val="hybridMultilevel"/>
    <w:tmpl w:val="E34672F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9">
    <w:nsid w:val="4F3B581C"/>
    <w:multiLevelType w:val="hybridMultilevel"/>
    <w:tmpl w:val="0A3A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6F1773"/>
    <w:multiLevelType w:val="hybridMultilevel"/>
    <w:tmpl w:val="79C8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9F0BCA"/>
    <w:multiLevelType w:val="hybridMultilevel"/>
    <w:tmpl w:val="F056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9F27FD"/>
    <w:multiLevelType w:val="hybridMultilevel"/>
    <w:tmpl w:val="9ECC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D32B20"/>
    <w:multiLevelType w:val="hybridMultilevel"/>
    <w:tmpl w:val="3BE8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E06030"/>
    <w:multiLevelType w:val="hybridMultilevel"/>
    <w:tmpl w:val="97C0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911990"/>
    <w:multiLevelType w:val="hybridMultilevel"/>
    <w:tmpl w:val="E48693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1FE0CB4"/>
    <w:multiLevelType w:val="hybridMultilevel"/>
    <w:tmpl w:val="165C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0135CD"/>
    <w:multiLevelType w:val="hybridMultilevel"/>
    <w:tmpl w:val="9354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7A3271"/>
    <w:multiLevelType w:val="hybridMultilevel"/>
    <w:tmpl w:val="B458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A020D1"/>
    <w:multiLevelType w:val="hybridMultilevel"/>
    <w:tmpl w:val="37E2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29362F"/>
    <w:multiLevelType w:val="hybridMultilevel"/>
    <w:tmpl w:val="D054C64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1">
    <w:nsid w:val="76532EC3"/>
    <w:multiLevelType w:val="hybridMultilevel"/>
    <w:tmpl w:val="38407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65E3E5D"/>
    <w:multiLevelType w:val="hybridMultilevel"/>
    <w:tmpl w:val="6E2E3E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nsid w:val="7E113335"/>
    <w:multiLevelType w:val="multilevel"/>
    <w:tmpl w:val="A8C041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lvlText w:val="Appendix %7 "/>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7FA10764"/>
    <w:multiLevelType w:val="hybridMultilevel"/>
    <w:tmpl w:val="7202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17"/>
  </w:num>
  <w:num w:numId="5">
    <w:abstractNumId w:val="26"/>
  </w:num>
  <w:num w:numId="6">
    <w:abstractNumId w:val="20"/>
  </w:num>
  <w:num w:numId="7">
    <w:abstractNumId w:val="30"/>
  </w:num>
  <w:num w:numId="8">
    <w:abstractNumId w:val="18"/>
  </w:num>
  <w:num w:numId="9">
    <w:abstractNumId w:val="16"/>
  </w:num>
  <w:num w:numId="10">
    <w:abstractNumId w:val="19"/>
  </w:num>
  <w:num w:numId="11">
    <w:abstractNumId w:val="32"/>
  </w:num>
  <w:num w:numId="12">
    <w:abstractNumId w:val="7"/>
  </w:num>
  <w:num w:numId="13">
    <w:abstractNumId w:val="5"/>
  </w:num>
  <w:num w:numId="14">
    <w:abstractNumId w:val="28"/>
  </w:num>
  <w:num w:numId="15">
    <w:abstractNumId w:val="23"/>
  </w:num>
  <w:num w:numId="16">
    <w:abstractNumId w:val="29"/>
  </w:num>
  <w:num w:numId="17">
    <w:abstractNumId w:val="24"/>
  </w:num>
  <w:num w:numId="18">
    <w:abstractNumId w:val="12"/>
  </w:num>
  <w:num w:numId="19">
    <w:abstractNumId w:val="21"/>
  </w:num>
  <w:num w:numId="20">
    <w:abstractNumId w:val="25"/>
  </w:num>
  <w:num w:numId="21">
    <w:abstractNumId w:val="14"/>
  </w:num>
  <w:num w:numId="22">
    <w:abstractNumId w:val="22"/>
  </w:num>
  <w:num w:numId="23">
    <w:abstractNumId w:val="6"/>
  </w:num>
  <w:num w:numId="24">
    <w:abstractNumId w:val="15"/>
  </w:num>
  <w:num w:numId="25">
    <w:abstractNumId w:val="34"/>
  </w:num>
  <w:num w:numId="26">
    <w:abstractNumId w:val="31"/>
  </w:num>
  <w:num w:numId="27">
    <w:abstractNumId w:val="27"/>
  </w:num>
  <w:num w:numId="28">
    <w:abstractNumId w:val="9"/>
  </w:num>
  <w:num w:numId="29">
    <w:abstractNumId w:val="1"/>
  </w:num>
  <w:num w:numId="30">
    <w:abstractNumId w:val="1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
  </w:num>
  <w:num w:numId="34">
    <w:abstractNumId w:val="11"/>
  </w:num>
  <w:num w:numId="35">
    <w:abstractNumId w:val="33"/>
  </w:num>
  <w:num w:numId="36">
    <w:abstractNumId w:val="8"/>
  </w:num>
  <w:num w:numId="37">
    <w:abstractNumId w:val="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wen Ricco">
    <w15:presenceInfo w15:providerId="Windows Live" w15:userId="1ca63a67bfa986f0"/>
  </w15:person>
  <w15:person w15:author="Essen, Maureen A -FS">
    <w15:presenceInfo w15:providerId="AD" w15:userId="S-1-5-21-2443529608-3098792306-3041422421-3920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A2"/>
    <w:rsid w:val="00003B23"/>
    <w:rsid w:val="00025B29"/>
    <w:rsid w:val="000270D1"/>
    <w:rsid w:val="00034CE2"/>
    <w:rsid w:val="00037715"/>
    <w:rsid w:val="000439BA"/>
    <w:rsid w:val="0005380A"/>
    <w:rsid w:val="00054F51"/>
    <w:rsid w:val="00055A73"/>
    <w:rsid w:val="00056A8D"/>
    <w:rsid w:val="000633DE"/>
    <w:rsid w:val="00064CDD"/>
    <w:rsid w:val="0007403E"/>
    <w:rsid w:val="00074A49"/>
    <w:rsid w:val="000820C4"/>
    <w:rsid w:val="000B13B4"/>
    <w:rsid w:val="000E0EDE"/>
    <w:rsid w:val="000E24D1"/>
    <w:rsid w:val="000E4FBC"/>
    <w:rsid w:val="000F01AF"/>
    <w:rsid w:val="000F1215"/>
    <w:rsid w:val="00115C24"/>
    <w:rsid w:val="00130029"/>
    <w:rsid w:val="001308E4"/>
    <w:rsid w:val="001468FE"/>
    <w:rsid w:val="00147502"/>
    <w:rsid w:val="00152BE6"/>
    <w:rsid w:val="00156894"/>
    <w:rsid w:val="001658A5"/>
    <w:rsid w:val="00171EB0"/>
    <w:rsid w:val="001924D6"/>
    <w:rsid w:val="00193BAB"/>
    <w:rsid w:val="001944C4"/>
    <w:rsid w:val="001A02BA"/>
    <w:rsid w:val="001A2C17"/>
    <w:rsid w:val="001A48D2"/>
    <w:rsid w:val="001A56F3"/>
    <w:rsid w:val="001A692D"/>
    <w:rsid w:val="001B1528"/>
    <w:rsid w:val="001B497A"/>
    <w:rsid w:val="001C0FEE"/>
    <w:rsid w:val="001C1A3D"/>
    <w:rsid w:val="001C5BC0"/>
    <w:rsid w:val="001D20E1"/>
    <w:rsid w:val="001D6756"/>
    <w:rsid w:val="001E0D7A"/>
    <w:rsid w:val="001E164B"/>
    <w:rsid w:val="001E3E58"/>
    <w:rsid w:val="001E6064"/>
    <w:rsid w:val="001E727A"/>
    <w:rsid w:val="001F127A"/>
    <w:rsid w:val="001F1EA0"/>
    <w:rsid w:val="001F3703"/>
    <w:rsid w:val="001F76DA"/>
    <w:rsid w:val="002026A2"/>
    <w:rsid w:val="002036BF"/>
    <w:rsid w:val="00205F36"/>
    <w:rsid w:val="00206B3E"/>
    <w:rsid w:val="00214A16"/>
    <w:rsid w:val="00222D51"/>
    <w:rsid w:val="00223BB9"/>
    <w:rsid w:val="0022511C"/>
    <w:rsid w:val="00236451"/>
    <w:rsid w:val="00247321"/>
    <w:rsid w:val="0025057F"/>
    <w:rsid w:val="00252519"/>
    <w:rsid w:val="002713C2"/>
    <w:rsid w:val="00271823"/>
    <w:rsid w:val="00271911"/>
    <w:rsid w:val="00272667"/>
    <w:rsid w:val="002801EF"/>
    <w:rsid w:val="0028222F"/>
    <w:rsid w:val="00283E39"/>
    <w:rsid w:val="002A214B"/>
    <w:rsid w:val="002A3029"/>
    <w:rsid w:val="002A51D5"/>
    <w:rsid w:val="002A6419"/>
    <w:rsid w:val="002B2B01"/>
    <w:rsid w:val="002B2C69"/>
    <w:rsid w:val="002E40B3"/>
    <w:rsid w:val="002F5758"/>
    <w:rsid w:val="00301F56"/>
    <w:rsid w:val="00304F6F"/>
    <w:rsid w:val="003071A4"/>
    <w:rsid w:val="003100BC"/>
    <w:rsid w:val="003107AE"/>
    <w:rsid w:val="003156DC"/>
    <w:rsid w:val="00316BBC"/>
    <w:rsid w:val="00324A7B"/>
    <w:rsid w:val="0032643D"/>
    <w:rsid w:val="0032720B"/>
    <w:rsid w:val="003275E6"/>
    <w:rsid w:val="00327C5E"/>
    <w:rsid w:val="00332D08"/>
    <w:rsid w:val="00342853"/>
    <w:rsid w:val="003476D8"/>
    <w:rsid w:val="003558FE"/>
    <w:rsid w:val="00363A9E"/>
    <w:rsid w:val="00373108"/>
    <w:rsid w:val="0037467A"/>
    <w:rsid w:val="00383784"/>
    <w:rsid w:val="0038626A"/>
    <w:rsid w:val="00394DAC"/>
    <w:rsid w:val="00397AE5"/>
    <w:rsid w:val="003A02EF"/>
    <w:rsid w:val="003A40C0"/>
    <w:rsid w:val="003A4E8D"/>
    <w:rsid w:val="003A5B31"/>
    <w:rsid w:val="003B0A91"/>
    <w:rsid w:val="003B661D"/>
    <w:rsid w:val="003B779B"/>
    <w:rsid w:val="003D10D5"/>
    <w:rsid w:val="003D2013"/>
    <w:rsid w:val="003D35EF"/>
    <w:rsid w:val="003E2D87"/>
    <w:rsid w:val="003F3F87"/>
    <w:rsid w:val="003F49E9"/>
    <w:rsid w:val="003F6EB1"/>
    <w:rsid w:val="0040061D"/>
    <w:rsid w:val="00402287"/>
    <w:rsid w:val="00406E0E"/>
    <w:rsid w:val="0041006F"/>
    <w:rsid w:val="004107FF"/>
    <w:rsid w:val="004139C6"/>
    <w:rsid w:val="00423E63"/>
    <w:rsid w:val="00424280"/>
    <w:rsid w:val="00424376"/>
    <w:rsid w:val="00430BE5"/>
    <w:rsid w:val="00440334"/>
    <w:rsid w:val="00451EDB"/>
    <w:rsid w:val="00454200"/>
    <w:rsid w:val="0046461E"/>
    <w:rsid w:val="00466792"/>
    <w:rsid w:val="00475DDC"/>
    <w:rsid w:val="00484373"/>
    <w:rsid w:val="00485966"/>
    <w:rsid w:val="00492061"/>
    <w:rsid w:val="00497831"/>
    <w:rsid w:val="00497DB8"/>
    <w:rsid w:val="004A0A29"/>
    <w:rsid w:val="004A5FDF"/>
    <w:rsid w:val="004A7A7D"/>
    <w:rsid w:val="004B28D9"/>
    <w:rsid w:val="004B4CD1"/>
    <w:rsid w:val="004B58A9"/>
    <w:rsid w:val="004C7F81"/>
    <w:rsid w:val="004D11BE"/>
    <w:rsid w:val="004D385F"/>
    <w:rsid w:val="004E058C"/>
    <w:rsid w:val="004E09F9"/>
    <w:rsid w:val="004E562E"/>
    <w:rsid w:val="004F2CC6"/>
    <w:rsid w:val="004F5354"/>
    <w:rsid w:val="00504DA3"/>
    <w:rsid w:val="00506A12"/>
    <w:rsid w:val="00517452"/>
    <w:rsid w:val="00522A44"/>
    <w:rsid w:val="00527B90"/>
    <w:rsid w:val="00540F35"/>
    <w:rsid w:val="00551FA2"/>
    <w:rsid w:val="00552926"/>
    <w:rsid w:val="00556FD5"/>
    <w:rsid w:val="0056102F"/>
    <w:rsid w:val="00564A53"/>
    <w:rsid w:val="00570DF2"/>
    <w:rsid w:val="0057144A"/>
    <w:rsid w:val="0058045D"/>
    <w:rsid w:val="00582B40"/>
    <w:rsid w:val="00585F0B"/>
    <w:rsid w:val="005874FC"/>
    <w:rsid w:val="00594736"/>
    <w:rsid w:val="00594CD1"/>
    <w:rsid w:val="00597DE5"/>
    <w:rsid w:val="005A10F4"/>
    <w:rsid w:val="005A4B23"/>
    <w:rsid w:val="005A6C49"/>
    <w:rsid w:val="005A79D4"/>
    <w:rsid w:val="005C450B"/>
    <w:rsid w:val="005C5412"/>
    <w:rsid w:val="005C56E6"/>
    <w:rsid w:val="005C7AE0"/>
    <w:rsid w:val="005D02DA"/>
    <w:rsid w:val="005D5DFC"/>
    <w:rsid w:val="005E569C"/>
    <w:rsid w:val="005F055B"/>
    <w:rsid w:val="005F5723"/>
    <w:rsid w:val="005F6CAB"/>
    <w:rsid w:val="005F7BD5"/>
    <w:rsid w:val="006100E0"/>
    <w:rsid w:val="00610357"/>
    <w:rsid w:val="00621149"/>
    <w:rsid w:val="00623F2D"/>
    <w:rsid w:val="00631194"/>
    <w:rsid w:val="00634073"/>
    <w:rsid w:val="006442D9"/>
    <w:rsid w:val="00646BA2"/>
    <w:rsid w:val="006565DA"/>
    <w:rsid w:val="006605F1"/>
    <w:rsid w:val="00660DA2"/>
    <w:rsid w:val="0068333C"/>
    <w:rsid w:val="00684E4A"/>
    <w:rsid w:val="00686A50"/>
    <w:rsid w:val="0069316C"/>
    <w:rsid w:val="006934E3"/>
    <w:rsid w:val="00693BC4"/>
    <w:rsid w:val="00694BBE"/>
    <w:rsid w:val="006A0CE3"/>
    <w:rsid w:val="006A3EE8"/>
    <w:rsid w:val="006B528A"/>
    <w:rsid w:val="006B6C1F"/>
    <w:rsid w:val="006D1F99"/>
    <w:rsid w:val="006D459A"/>
    <w:rsid w:val="006D49C6"/>
    <w:rsid w:val="006E1B41"/>
    <w:rsid w:val="006E41FF"/>
    <w:rsid w:val="006E455D"/>
    <w:rsid w:val="006E53EF"/>
    <w:rsid w:val="006F7B78"/>
    <w:rsid w:val="006F7EC2"/>
    <w:rsid w:val="00700BDE"/>
    <w:rsid w:val="00712525"/>
    <w:rsid w:val="00714BA8"/>
    <w:rsid w:val="007206B3"/>
    <w:rsid w:val="00733514"/>
    <w:rsid w:val="00736BCA"/>
    <w:rsid w:val="0074582F"/>
    <w:rsid w:val="00745DF9"/>
    <w:rsid w:val="00764905"/>
    <w:rsid w:val="00782B2A"/>
    <w:rsid w:val="00784273"/>
    <w:rsid w:val="00786D8A"/>
    <w:rsid w:val="007908FC"/>
    <w:rsid w:val="007A0061"/>
    <w:rsid w:val="007A2642"/>
    <w:rsid w:val="007B12AF"/>
    <w:rsid w:val="007B142F"/>
    <w:rsid w:val="007B45EC"/>
    <w:rsid w:val="007B61FD"/>
    <w:rsid w:val="007C031B"/>
    <w:rsid w:val="007C0EEF"/>
    <w:rsid w:val="007C12C7"/>
    <w:rsid w:val="007C3962"/>
    <w:rsid w:val="007E1A91"/>
    <w:rsid w:val="007F17D1"/>
    <w:rsid w:val="007F43CB"/>
    <w:rsid w:val="007F6626"/>
    <w:rsid w:val="00800DA4"/>
    <w:rsid w:val="00801D6B"/>
    <w:rsid w:val="0081795C"/>
    <w:rsid w:val="00820156"/>
    <w:rsid w:val="008276A3"/>
    <w:rsid w:val="008317C8"/>
    <w:rsid w:val="008403CC"/>
    <w:rsid w:val="00843725"/>
    <w:rsid w:val="00852D3E"/>
    <w:rsid w:val="00855773"/>
    <w:rsid w:val="00857136"/>
    <w:rsid w:val="00861F3A"/>
    <w:rsid w:val="00875D4E"/>
    <w:rsid w:val="00875D50"/>
    <w:rsid w:val="00882804"/>
    <w:rsid w:val="008955AB"/>
    <w:rsid w:val="00897B8B"/>
    <w:rsid w:val="008A08D1"/>
    <w:rsid w:val="008B0F70"/>
    <w:rsid w:val="008B0F8B"/>
    <w:rsid w:val="008B1233"/>
    <w:rsid w:val="008D4E18"/>
    <w:rsid w:val="008F1847"/>
    <w:rsid w:val="008F6000"/>
    <w:rsid w:val="0090243B"/>
    <w:rsid w:val="00913377"/>
    <w:rsid w:val="00916301"/>
    <w:rsid w:val="00917A97"/>
    <w:rsid w:val="00921865"/>
    <w:rsid w:val="00925E4E"/>
    <w:rsid w:val="00932C32"/>
    <w:rsid w:val="00932C6D"/>
    <w:rsid w:val="00945F6F"/>
    <w:rsid w:val="00946291"/>
    <w:rsid w:val="00946631"/>
    <w:rsid w:val="00950CF8"/>
    <w:rsid w:val="009513CF"/>
    <w:rsid w:val="00952CEE"/>
    <w:rsid w:val="00954DBD"/>
    <w:rsid w:val="00955531"/>
    <w:rsid w:val="00956681"/>
    <w:rsid w:val="009579FE"/>
    <w:rsid w:val="009626ED"/>
    <w:rsid w:val="00967333"/>
    <w:rsid w:val="00976A82"/>
    <w:rsid w:val="00981065"/>
    <w:rsid w:val="00990398"/>
    <w:rsid w:val="00997644"/>
    <w:rsid w:val="009A2F79"/>
    <w:rsid w:val="009A3A6B"/>
    <w:rsid w:val="009A6411"/>
    <w:rsid w:val="009B5345"/>
    <w:rsid w:val="009B683C"/>
    <w:rsid w:val="009B7FF2"/>
    <w:rsid w:val="009C03A3"/>
    <w:rsid w:val="009C2AA1"/>
    <w:rsid w:val="009C2AFA"/>
    <w:rsid w:val="009C332D"/>
    <w:rsid w:val="009D4C11"/>
    <w:rsid w:val="009D7528"/>
    <w:rsid w:val="009E3461"/>
    <w:rsid w:val="00A20679"/>
    <w:rsid w:val="00A273E8"/>
    <w:rsid w:val="00A31140"/>
    <w:rsid w:val="00A35EB6"/>
    <w:rsid w:val="00A41FD1"/>
    <w:rsid w:val="00A560EF"/>
    <w:rsid w:val="00A614FC"/>
    <w:rsid w:val="00A675CA"/>
    <w:rsid w:val="00A726F1"/>
    <w:rsid w:val="00A77EA5"/>
    <w:rsid w:val="00A82BC1"/>
    <w:rsid w:val="00A83305"/>
    <w:rsid w:val="00AA6A5C"/>
    <w:rsid w:val="00AB5155"/>
    <w:rsid w:val="00AB593E"/>
    <w:rsid w:val="00AC0177"/>
    <w:rsid w:val="00AC29B8"/>
    <w:rsid w:val="00AC518D"/>
    <w:rsid w:val="00AD1737"/>
    <w:rsid w:val="00AE473E"/>
    <w:rsid w:val="00AF37EC"/>
    <w:rsid w:val="00AF699C"/>
    <w:rsid w:val="00B00C23"/>
    <w:rsid w:val="00B27741"/>
    <w:rsid w:val="00B369A4"/>
    <w:rsid w:val="00B37F5D"/>
    <w:rsid w:val="00B37F91"/>
    <w:rsid w:val="00B401C1"/>
    <w:rsid w:val="00B4159F"/>
    <w:rsid w:val="00B42712"/>
    <w:rsid w:val="00B51100"/>
    <w:rsid w:val="00B52A8D"/>
    <w:rsid w:val="00B61293"/>
    <w:rsid w:val="00B622B8"/>
    <w:rsid w:val="00B7127F"/>
    <w:rsid w:val="00B71A8B"/>
    <w:rsid w:val="00B81DA2"/>
    <w:rsid w:val="00B85D4F"/>
    <w:rsid w:val="00B871F0"/>
    <w:rsid w:val="00B97EE9"/>
    <w:rsid w:val="00BA1896"/>
    <w:rsid w:val="00BA1924"/>
    <w:rsid w:val="00BA3B64"/>
    <w:rsid w:val="00BB275D"/>
    <w:rsid w:val="00BB40B5"/>
    <w:rsid w:val="00BC5516"/>
    <w:rsid w:val="00BE42DB"/>
    <w:rsid w:val="00BF0274"/>
    <w:rsid w:val="00BF2520"/>
    <w:rsid w:val="00C13966"/>
    <w:rsid w:val="00C146BC"/>
    <w:rsid w:val="00C225FE"/>
    <w:rsid w:val="00C312E8"/>
    <w:rsid w:val="00C37E6E"/>
    <w:rsid w:val="00C41F53"/>
    <w:rsid w:val="00C42F30"/>
    <w:rsid w:val="00C47CDB"/>
    <w:rsid w:val="00C521DB"/>
    <w:rsid w:val="00C532C8"/>
    <w:rsid w:val="00C56142"/>
    <w:rsid w:val="00C64C8F"/>
    <w:rsid w:val="00C82FE4"/>
    <w:rsid w:val="00C93963"/>
    <w:rsid w:val="00CA684B"/>
    <w:rsid w:val="00CC2C40"/>
    <w:rsid w:val="00CD1231"/>
    <w:rsid w:val="00CD3BA5"/>
    <w:rsid w:val="00CD7301"/>
    <w:rsid w:val="00CE02BD"/>
    <w:rsid w:val="00CE077D"/>
    <w:rsid w:val="00CF0AAB"/>
    <w:rsid w:val="00CF0C74"/>
    <w:rsid w:val="00CF742D"/>
    <w:rsid w:val="00D0258E"/>
    <w:rsid w:val="00D03221"/>
    <w:rsid w:val="00D03255"/>
    <w:rsid w:val="00D05003"/>
    <w:rsid w:val="00D0686E"/>
    <w:rsid w:val="00D2334C"/>
    <w:rsid w:val="00D27A09"/>
    <w:rsid w:val="00D41A27"/>
    <w:rsid w:val="00D45E4A"/>
    <w:rsid w:val="00D531BF"/>
    <w:rsid w:val="00D531FF"/>
    <w:rsid w:val="00D538A9"/>
    <w:rsid w:val="00D624AD"/>
    <w:rsid w:val="00D66445"/>
    <w:rsid w:val="00D6771E"/>
    <w:rsid w:val="00D677C8"/>
    <w:rsid w:val="00D70E1B"/>
    <w:rsid w:val="00D75FD6"/>
    <w:rsid w:val="00D80DB1"/>
    <w:rsid w:val="00D83D96"/>
    <w:rsid w:val="00DA15F4"/>
    <w:rsid w:val="00DA4D08"/>
    <w:rsid w:val="00DA73D3"/>
    <w:rsid w:val="00DC53C9"/>
    <w:rsid w:val="00DD00F5"/>
    <w:rsid w:val="00DD339F"/>
    <w:rsid w:val="00DD435C"/>
    <w:rsid w:val="00DE5862"/>
    <w:rsid w:val="00E01462"/>
    <w:rsid w:val="00E038B0"/>
    <w:rsid w:val="00E04A32"/>
    <w:rsid w:val="00E121A7"/>
    <w:rsid w:val="00E12226"/>
    <w:rsid w:val="00E24518"/>
    <w:rsid w:val="00E40D14"/>
    <w:rsid w:val="00E51B69"/>
    <w:rsid w:val="00E6095A"/>
    <w:rsid w:val="00E63FEF"/>
    <w:rsid w:val="00E71E30"/>
    <w:rsid w:val="00E74B60"/>
    <w:rsid w:val="00E811C8"/>
    <w:rsid w:val="00E86C03"/>
    <w:rsid w:val="00E90CEA"/>
    <w:rsid w:val="00E93DF8"/>
    <w:rsid w:val="00EA3246"/>
    <w:rsid w:val="00EB6E1B"/>
    <w:rsid w:val="00EB7614"/>
    <w:rsid w:val="00EC23A2"/>
    <w:rsid w:val="00EC7805"/>
    <w:rsid w:val="00ED6C9F"/>
    <w:rsid w:val="00EF60FA"/>
    <w:rsid w:val="00F040A5"/>
    <w:rsid w:val="00F043CF"/>
    <w:rsid w:val="00F13BD5"/>
    <w:rsid w:val="00F25A19"/>
    <w:rsid w:val="00F25D24"/>
    <w:rsid w:val="00F32473"/>
    <w:rsid w:val="00F324BD"/>
    <w:rsid w:val="00F36B87"/>
    <w:rsid w:val="00F45D80"/>
    <w:rsid w:val="00F52E6E"/>
    <w:rsid w:val="00F554EF"/>
    <w:rsid w:val="00F657C7"/>
    <w:rsid w:val="00F73AA9"/>
    <w:rsid w:val="00F7479F"/>
    <w:rsid w:val="00F93758"/>
    <w:rsid w:val="00F94D32"/>
    <w:rsid w:val="00F9503A"/>
    <w:rsid w:val="00F959BF"/>
    <w:rsid w:val="00FA32B9"/>
    <w:rsid w:val="00FA479E"/>
    <w:rsid w:val="00FA4E04"/>
    <w:rsid w:val="00FD374D"/>
    <w:rsid w:val="00FE19A8"/>
    <w:rsid w:val="00FE1AAD"/>
    <w:rsid w:val="00FE4397"/>
    <w:rsid w:val="00FF0455"/>
    <w:rsid w:val="00FF2B24"/>
    <w:rsid w:val="00FF3C55"/>
    <w:rsid w:val="00FF54A2"/>
    <w:rsid w:val="00FF7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A7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6BC"/>
  </w:style>
  <w:style w:type="paragraph" w:styleId="Heading1">
    <w:name w:val="heading 1"/>
    <w:basedOn w:val="Normal"/>
    <w:next w:val="Normal"/>
    <w:link w:val="Heading1Char"/>
    <w:uiPriority w:val="9"/>
    <w:qFormat/>
    <w:rsid w:val="00B81D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600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5874FC"/>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3E2D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autoRedefine/>
    <w:uiPriority w:val="9"/>
    <w:unhideWhenUsed/>
    <w:qFormat/>
    <w:rsid w:val="00C146BC"/>
    <w:pPr>
      <w:keepNext/>
      <w:keepLines/>
      <w:numPr>
        <w:ilvl w:val="6"/>
        <w:numId w:val="33"/>
      </w:numPr>
      <w:spacing w:before="40" w:after="0"/>
      <w:outlineLvl w:val="6"/>
    </w:pPr>
    <w:rPr>
      <w:rFonts w:ascii="Times New Roman" w:eastAsiaTheme="majorEastAsia" w:hAnsi="Times New Roman" w:cstheme="majorBidi"/>
      <w:iCs/>
      <w:color w:val="5B9BD5" w:themeColor="accen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DA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81DA2"/>
    <w:pPr>
      <w:ind w:left="720"/>
      <w:contextualSpacing/>
    </w:pPr>
  </w:style>
  <w:style w:type="paragraph" w:styleId="BalloonText">
    <w:name w:val="Balloon Text"/>
    <w:basedOn w:val="Normal"/>
    <w:link w:val="BalloonTextChar"/>
    <w:uiPriority w:val="99"/>
    <w:semiHidden/>
    <w:unhideWhenUsed/>
    <w:rsid w:val="005F6C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6CAB"/>
    <w:rPr>
      <w:rFonts w:ascii="Lucida Grande" w:hAnsi="Lucida Grande" w:cs="Lucida Grande"/>
      <w:sz w:val="18"/>
      <w:szCs w:val="18"/>
    </w:rPr>
  </w:style>
  <w:style w:type="character" w:styleId="CommentReference">
    <w:name w:val="annotation reference"/>
    <w:basedOn w:val="DefaultParagraphFont"/>
    <w:uiPriority w:val="99"/>
    <w:semiHidden/>
    <w:unhideWhenUsed/>
    <w:rsid w:val="00327C5E"/>
    <w:rPr>
      <w:sz w:val="18"/>
      <w:szCs w:val="18"/>
    </w:rPr>
  </w:style>
  <w:style w:type="paragraph" w:styleId="CommentText">
    <w:name w:val="annotation text"/>
    <w:basedOn w:val="Normal"/>
    <w:link w:val="CommentTextChar"/>
    <w:uiPriority w:val="99"/>
    <w:unhideWhenUsed/>
    <w:rsid w:val="00327C5E"/>
    <w:pPr>
      <w:spacing w:line="240" w:lineRule="auto"/>
    </w:pPr>
    <w:rPr>
      <w:sz w:val="24"/>
      <w:szCs w:val="24"/>
    </w:rPr>
  </w:style>
  <w:style w:type="character" w:customStyle="1" w:styleId="CommentTextChar">
    <w:name w:val="Comment Text Char"/>
    <w:basedOn w:val="DefaultParagraphFont"/>
    <w:link w:val="CommentText"/>
    <w:uiPriority w:val="99"/>
    <w:rsid w:val="00327C5E"/>
    <w:rPr>
      <w:sz w:val="24"/>
      <w:szCs w:val="24"/>
    </w:rPr>
  </w:style>
  <w:style w:type="paragraph" w:styleId="CommentSubject">
    <w:name w:val="annotation subject"/>
    <w:basedOn w:val="CommentText"/>
    <w:next w:val="CommentText"/>
    <w:link w:val="CommentSubjectChar"/>
    <w:uiPriority w:val="99"/>
    <w:semiHidden/>
    <w:unhideWhenUsed/>
    <w:rsid w:val="00327C5E"/>
    <w:rPr>
      <w:b/>
      <w:bCs/>
      <w:sz w:val="20"/>
      <w:szCs w:val="20"/>
    </w:rPr>
  </w:style>
  <w:style w:type="character" w:customStyle="1" w:styleId="CommentSubjectChar">
    <w:name w:val="Comment Subject Char"/>
    <w:basedOn w:val="CommentTextChar"/>
    <w:link w:val="CommentSubject"/>
    <w:uiPriority w:val="99"/>
    <w:semiHidden/>
    <w:rsid w:val="00327C5E"/>
    <w:rPr>
      <w:b/>
      <w:bCs/>
      <w:sz w:val="20"/>
      <w:szCs w:val="20"/>
    </w:rPr>
  </w:style>
  <w:style w:type="character" w:styleId="Hyperlink">
    <w:name w:val="Hyperlink"/>
    <w:basedOn w:val="DefaultParagraphFont"/>
    <w:uiPriority w:val="99"/>
    <w:unhideWhenUsed/>
    <w:rsid w:val="00B97EE9"/>
    <w:rPr>
      <w:color w:val="0563C1" w:themeColor="hyperlink"/>
      <w:u w:val="single"/>
    </w:rPr>
  </w:style>
  <w:style w:type="paragraph" w:styleId="Title">
    <w:name w:val="Title"/>
    <w:basedOn w:val="Normal"/>
    <w:next w:val="Normal"/>
    <w:link w:val="TitleChar"/>
    <w:uiPriority w:val="10"/>
    <w:qFormat/>
    <w:rsid w:val="008F600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F6000"/>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8F600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F6000"/>
    <w:rPr>
      <w:rFonts w:asciiTheme="majorHAnsi" w:eastAsiaTheme="majorEastAsia" w:hAnsiTheme="majorHAnsi" w:cstheme="majorBidi"/>
      <w:i/>
      <w:iCs/>
      <w:color w:val="5B9BD5" w:themeColor="accent1"/>
      <w:spacing w:val="15"/>
      <w:sz w:val="24"/>
      <w:szCs w:val="24"/>
    </w:rPr>
  </w:style>
  <w:style w:type="paragraph" w:styleId="FootnoteText">
    <w:name w:val="footnote text"/>
    <w:basedOn w:val="Normal"/>
    <w:link w:val="FootnoteTextChar"/>
    <w:uiPriority w:val="99"/>
    <w:unhideWhenUsed/>
    <w:rsid w:val="008F6000"/>
    <w:pPr>
      <w:spacing w:after="0" w:line="240" w:lineRule="auto"/>
    </w:pPr>
    <w:rPr>
      <w:sz w:val="24"/>
      <w:szCs w:val="24"/>
    </w:rPr>
  </w:style>
  <w:style w:type="character" w:customStyle="1" w:styleId="FootnoteTextChar">
    <w:name w:val="Footnote Text Char"/>
    <w:basedOn w:val="DefaultParagraphFont"/>
    <w:link w:val="FootnoteText"/>
    <w:uiPriority w:val="99"/>
    <w:rsid w:val="008F6000"/>
    <w:rPr>
      <w:sz w:val="24"/>
      <w:szCs w:val="24"/>
    </w:rPr>
  </w:style>
  <w:style w:type="character" w:styleId="FootnoteReference">
    <w:name w:val="footnote reference"/>
    <w:basedOn w:val="DefaultParagraphFont"/>
    <w:uiPriority w:val="99"/>
    <w:unhideWhenUsed/>
    <w:rsid w:val="008F6000"/>
    <w:rPr>
      <w:vertAlign w:val="superscript"/>
    </w:rPr>
  </w:style>
  <w:style w:type="character" w:customStyle="1" w:styleId="Heading2Char">
    <w:name w:val="Heading 2 Char"/>
    <w:basedOn w:val="DefaultParagraphFont"/>
    <w:link w:val="Heading2"/>
    <w:uiPriority w:val="9"/>
    <w:rsid w:val="008F600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5874FC"/>
    <w:rPr>
      <w:rFonts w:asciiTheme="majorHAnsi" w:eastAsiaTheme="majorEastAsia" w:hAnsiTheme="majorHAnsi" w:cstheme="majorBidi"/>
      <w:b/>
      <w:bCs/>
      <w:color w:val="5B9BD5" w:themeColor="accent1"/>
    </w:rPr>
  </w:style>
  <w:style w:type="paragraph" w:styleId="Header">
    <w:name w:val="header"/>
    <w:basedOn w:val="Normal"/>
    <w:link w:val="HeaderChar"/>
    <w:uiPriority w:val="99"/>
    <w:unhideWhenUsed/>
    <w:rsid w:val="009A6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411"/>
  </w:style>
  <w:style w:type="paragraph" w:styleId="Footer">
    <w:name w:val="footer"/>
    <w:basedOn w:val="Normal"/>
    <w:link w:val="FooterChar"/>
    <w:uiPriority w:val="99"/>
    <w:unhideWhenUsed/>
    <w:rsid w:val="009A6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411"/>
  </w:style>
  <w:style w:type="paragraph" w:styleId="NoSpacing">
    <w:name w:val="No Spacing"/>
    <w:uiPriority w:val="1"/>
    <w:qFormat/>
    <w:rsid w:val="00E121A7"/>
    <w:pPr>
      <w:spacing w:after="0" w:line="240" w:lineRule="auto"/>
    </w:pPr>
    <w:rPr>
      <w:rFonts w:eastAsia="MS Mincho"/>
    </w:rPr>
  </w:style>
  <w:style w:type="character" w:styleId="SubtleEmphasis">
    <w:name w:val="Subtle Emphasis"/>
    <w:basedOn w:val="DefaultParagraphFont"/>
    <w:uiPriority w:val="19"/>
    <w:qFormat/>
    <w:rsid w:val="008B0F8B"/>
    <w:rPr>
      <w:i/>
      <w:iCs/>
      <w:color w:val="808080" w:themeColor="text1" w:themeTint="7F"/>
    </w:rPr>
  </w:style>
  <w:style w:type="paragraph" w:styleId="Revision">
    <w:name w:val="Revision"/>
    <w:hidden/>
    <w:uiPriority w:val="99"/>
    <w:semiHidden/>
    <w:rsid w:val="00954DBD"/>
    <w:pPr>
      <w:spacing w:after="0" w:line="240" w:lineRule="auto"/>
    </w:pPr>
  </w:style>
  <w:style w:type="character" w:styleId="FollowedHyperlink">
    <w:name w:val="FollowedHyperlink"/>
    <w:basedOn w:val="DefaultParagraphFont"/>
    <w:uiPriority w:val="99"/>
    <w:semiHidden/>
    <w:unhideWhenUsed/>
    <w:rsid w:val="00E74B60"/>
    <w:rPr>
      <w:color w:val="954F72" w:themeColor="followedHyperlink"/>
      <w:u w:val="single"/>
    </w:rPr>
  </w:style>
  <w:style w:type="character" w:customStyle="1" w:styleId="Heading4Char">
    <w:name w:val="Heading 4 Char"/>
    <w:basedOn w:val="DefaultParagraphFont"/>
    <w:link w:val="Heading4"/>
    <w:uiPriority w:val="9"/>
    <w:rsid w:val="003E2D87"/>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1B1528"/>
    <w:pPr>
      <w:outlineLvl w:val="9"/>
    </w:pPr>
  </w:style>
  <w:style w:type="paragraph" w:styleId="TOC2">
    <w:name w:val="toc 2"/>
    <w:basedOn w:val="Normal"/>
    <w:next w:val="Normal"/>
    <w:autoRedefine/>
    <w:uiPriority w:val="39"/>
    <w:unhideWhenUsed/>
    <w:rsid w:val="001B1528"/>
    <w:pPr>
      <w:spacing w:after="100"/>
      <w:ind w:left="220"/>
    </w:pPr>
    <w:rPr>
      <w:rFonts w:eastAsiaTheme="minorEastAsia" w:cs="Times New Roman"/>
    </w:rPr>
  </w:style>
  <w:style w:type="paragraph" w:styleId="TOC1">
    <w:name w:val="toc 1"/>
    <w:basedOn w:val="Normal"/>
    <w:next w:val="Normal"/>
    <w:autoRedefine/>
    <w:uiPriority w:val="39"/>
    <w:unhideWhenUsed/>
    <w:rsid w:val="001B1528"/>
    <w:pPr>
      <w:spacing w:after="100"/>
    </w:pPr>
    <w:rPr>
      <w:rFonts w:eastAsiaTheme="minorEastAsia" w:cs="Times New Roman"/>
    </w:rPr>
  </w:style>
  <w:style w:type="paragraph" w:styleId="TOC3">
    <w:name w:val="toc 3"/>
    <w:basedOn w:val="Normal"/>
    <w:next w:val="Normal"/>
    <w:autoRedefine/>
    <w:uiPriority w:val="39"/>
    <w:unhideWhenUsed/>
    <w:rsid w:val="001B1528"/>
    <w:pPr>
      <w:spacing w:after="100"/>
      <w:ind w:left="440"/>
    </w:pPr>
    <w:rPr>
      <w:rFonts w:eastAsiaTheme="minorEastAsia" w:cs="Times New Roman"/>
    </w:rPr>
  </w:style>
  <w:style w:type="character" w:customStyle="1" w:styleId="Heading7Char">
    <w:name w:val="Heading 7 Char"/>
    <w:basedOn w:val="DefaultParagraphFont"/>
    <w:link w:val="Heading7"/>
    <w:uiPriority w:val="9"/>
    <w:rsid w:val="00C146BC"/>
    <w:rPr>
      <w:rFonts w:ascii="Times New Roman" w:eastAsiaTheme="majorEastAsia" w:hAnsi="Times New Roman" w:cstheme="majorBidi"/>
      <w:iCs/>
      <w:color w:val="5B9BD5" w:themeColor="accent1"/>
      <w:sz w:val="32"/>
    </w:rPr>
  </w:style>
  <w:style w:type="paragraph" w:styleId="TOC4">
    <w:name w:val="toc 4"/>
    <w:basedOn w:val="Normal"/>
    <w:next w:val="Normal"/>
    <w:autoRedefine/>
    <w:uiPriority w:val="39"/>
    <w:unhideWhenUsed/>
    <w:rsid w:val="007C0EEF"/>
    <w:pPr>
      <w:spacing w:after="100"/>
      <w:ind w:left="660"/>
    </w:pPr>
  </w:style>
  <w:style w:type="paragraph" w:styleId="TOC7">
    <w:name w:val="toc 7"/>
    <w:basedOn w:val="Normal"/>
    <w:next w:val="Normal"/>
    <w:autoRedefine/>
    <w:uiPriority w:val="39"/>
    <w:unhideWhenUsed/>
    <w:rsid w:val="00025B29"/>
    <w:pPr>
      <w:tabs>
        <w:tab w:val="left" w:pos="2562"/>
        <w:tab w:val="right" w:leader="dot" w:pos="9350"/>
      </w:tabs>
      <w:spacing w:after="100"/>
    </w:pPr>
    <w:rPr>
      <w:rFonts w:ascii="Times New Roman" w:hAnsi="Times New Roman" w:cs="Times New Roman"/>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6BC"/>
  </w:style>
  <w:style w:type="paragraph" w:styleId="Heading1">
    <w:name w:val="heading 1"/>
    <w:basedOn w:val="Normal"/>
    <w:next w:val="Normal"/>
    <w:link w:val="Heading1Char"/>
    <w:uiPriority w:val="9"/>
    <w:qFormat/>
    <w:rsid w:val="00B81D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600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5874FC"/>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3E2D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autoRedefine/>
    <w:uiPriority w:val="9"/>
    <w:unhideWhenUsed/>
    <w:qFormat/>
    <w:rsid w:val="00C146BC"/>
    <w:pPr>
      <w:keepNext/>
      <w:keepLines/>
      <w:numPr>
        <w:ilvl w:val="6"/>
        <w:numId w:val="33"/>
      </w:numPr>
      <w:spacing w:before="40" w:after="0"/>
      <w:outlineLvl w:val="6"/>
    </w:pPr>
    <w:rPr>
      <w:rFonts w:ascii="Times New Roman" w:eastAsiaTheme="majorEastAsia" w:hAnsi="Times New Roman" w:cstheme="majorBidi"/>
      <w:iCs/>
      <w:color w:val="5B9BD5" w:themeColor="accen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DA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81DA2"/>
    <w:pPr>
      <w:ind w:left="720"/>
      <w:contextualSpacing/>
    </w:pPr>
  </w:style>
  <w:style w:type="paragraph" w:styleId="BalloonText">
    <w:name w:val="Balloon Text"/>
    <w:basedOn w:val="Normal"/>
    <w:link w:val="BalloonTextChar"/>
    <w:uiPriority w:val="99"/>
    <w:semiHidden/>
    <w:unhideWhenUsed/>
    <w:rsid w:val="005F6C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6CAB"/>
    <w:rPr>
      <w:rFonts w:ascii="Lucida Grande" w:hAnsi="Lucida Grande" w:cs="Lucida Grande"/>
      <w:sz w:val="18"/>
      <w:szCs w:val="18"/>
    </w:rPr>
  </w:style>
  <w:style w:type="character" w:styleId="CommentReference">
    <w:name w:val="annotation reference"/>
    <w:basedOn w:val="DefaultParagraphFont"/>
    <w:uiPriority w:val="99"/>
    <w:semiHidden/>
    <w:unhideWhenUsed/>
    <w:rsid w:val="00327C5E"/>
    <w:rPr>
      <w:sz w:val="18"/>
      <w:szCs w:val="18"/>
    </w:rPr>
  </w:style>
  <w:style w:type="paragraph" w:styleId="CommentText">
    <w:name w:val="annotation text"/>
    <w:basedOn w:val="Normal"/>
    <w:link w:val="CommentTextChar"/>
    <w:uiPriority w:val="99"/>
    <w:unhideWhenUsed/>
    <w:rsid w:val="00327C5E"/>
    <w:pPr>
      <w:spacing w:line="240" w:lineRule="auto"/>
    </w:pPr>
    <w:rPr>
      <w:sz w:val="24"/>
      <w:szCs w:val="24"/>
    </w:rPr>
  </w:style>
  <w:style w:type="character" w:customStyle="1" w:styleId="CommentTextChar">
    <w:name w:val="Comment Text Char"/>
    <w:basedOn w:val="DefaultParagraphFont"/>
    <w:link w:val="CommentText"/>
    <w:uiPriority w:val="99"/>
    <w:rsid w:val="00327C5E"/>
    <w:rPr>
      <w:sz w:val="24"/>
      <w:szCs w:val="24"/>
    </w:rPr>
  </w:style>
  <w:style w:type="paragraph" w:styleId="CommentSubject">
    <w:name w:val="annotation subject"/>
    <w:basedOn w:val="CommentText"/>
    <w:next w:val="CommentText"/>
    <w:link w:val="CommentSubjectChar"/>
    <w:uiPriority w:val="99"/>
    <w:semiHidden/>
    <w:unhideWhenUsed/>
    <w:rsid w:val="00327C5E"/>
    <w:rPr>
      <w:b/>
      <w:bCs/>
      <w:sz w:val="20"/>
      <w:szCs w:val="20"/>
    </w:rPr>
  </w:style>
  <w:style w:type="character" w:customStyle="1" w:styleId="CommentSubjectChar">
    <w:name w:val="Comment Subject Char"/>
    <w:basedOn w:val="CommentTextChar"/>
    <w:link w:val="CommentSubject"/>
    <w:uiPriority w:val="99"/>
    <w:semiHidden/>
    <w:rsid w:val="00327C5E"/>
    <w:rPr>
      <w:b/>
      <w:bCs/>
      <w:sz w:val="20"/>
      <w:szCs w:val="20"/>
    </w:rPr>
  </w:style>
  <w:style w:type="character" w:styleId="Hyperlink">
    <w:name w:val="Hyperlink"/>
    <w:basedOn w:val="DefaultParagraphFont"/>
    <w:uiPriority w:val="99"/>
    <w:unhideWhenUsed/>
    <w:rsid w:val="00B97EE9"/>
    <w:rPr>
      <w:color w:val="0563C1" w:themeColor="hyperlink"/>
      <w:u w:val="single"/>
    </w:rPr>
  </w:style>
  <w:style w:type="paragraph" w:styleId="Title">
    <w:name w:val="Title"/>
    <w:basedOn w:val="Normal"/>
    <w:next w:val="Normal"/>
    <w:link w:val="TitleChar"/>
    <w:uiPriority w:val="10"/>
    <w:qFormat/>
    <w:rsid w:val="008F600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F6000"/>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8F600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F6000"/>
    <w:rPr>
      <w:rFonts w:asciiTheme="majorHAnsi" w:eastAsiaTheme="majorEastAsia" w:hAnsiTheme="majorHAnsi" w:cstheme="majorBidi"/>
      <w:i/>
      <w:iCs/>
      <w:color w:val="5B9BD5" w:themeColor="accent1"/>
      <w:spacing w:val="15"/>
      <w:sz w:val="24"/>
      <w:szCs w:val="24"/>
    </w:rPr>
  </w:style>
  <w:style w:type="paragraph" w:styleId="FootnoteText">
    <w:name w:val="footnote text"/>
    <w:basedOn w:val="Normal"/>
    <w:link w:val="FootnoteTextChar"/>
    <w:uiPriority w:val="99"/>
    <w:unhideWhenUsed/>
    <w:rsid w:val="008F6000"/>
    <w:pPr>
      <w:spacing w:after="0" w:line="240" w:lineRule="auto"/>
    </w:pPr>
    <w:rPr>
      <w:sz w:val="24"/>
      <w:szCs w:val="24"/>
    </w:rPr>
  </w:style>
  <w:style w:type="character" w:customStyle="1" w:styleId="FootnoteTextChar">
    <w:name w:val="Footnote Text Char"/>
    <w:basedOn w:val="DefaultParagraphFont"/>
    <w:link w:val="FootnoteText"/>
    <w:uiPriority w:val="99"/>
    <w:rsid w:val="008F6000"/>
    <w:rPr>
      <w:sz w:val="24"/>
      <w:szCs w:val="24"/>
    </w:rPr>
  </w:style>
  <w:style w:type="character" w:styleId="FootnoteReference">
    <w:name w:val="footnote reference"/>
    <w:basedOn w:val="DefaultParagraphFont"/>
    <w:uiPriority w:val="99"/>
    <w:unhideWhenUsed/>
    <w:rsid w:val="008F6000"/>
    <w:rPr>
      <w:vertAlign w:val="superscript"/>
    </w:rPr>
  </w:style>
  <w:style w:type="character" w:customStyle="1" w:styleId="Heading2Char">
    <w:name w:val="Heading 2 Char"/>
    <w:basedOn w:val="DefaultParagraphFont"/>
    <w:link w:val="Heading2"/>
    <w:uiPriority w:val="9"/>
    <w:rsid w:val="008F600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5874FC"/>
    <w:rPr>
      <w:rFonts w:asciiTheme="majorHAnsi" w:eastAsiaTheme="majorEastAsia" w:hAnsiTheme="majorHAnsi" w:cstheme="majorBidi"/>
      <w:b/>
      <w:bCs/>
      <w:color w:val="5B9BD5" w:themeColor="accent1"/>
    </w:rPr>
  </w:style>
  <w:style w:type="paragraph" w:styleId="Header">
    <w:name w:val="header"/>
    <w:basedOn w:val="Normal"/>
    <w:link w:val="HeaderChar"/>
    <w:uiPriority w:val="99"/>
    <w:unhideWhenUsed/>
    <w:rsid w:val="009A6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411"/>
  </w:style>
  <w:style w:type="paragraph" w:styleId="Footer">
    <w:name w:val="footer"/>
    <w:basedOn w:val="Normal"/>
    <w:link w:val="FooterChar"/>
    <w:uiPriority w:val="99"/>
    <w:unhideWhenUsed/>
    <w:rsid w:val="009A6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411"/>
  </w:style>
  <w:style w:type="paragraph" w:styleId="NoSpacing">
    <w:name w:val="No Spacing"/>
    <w:uiPriority w:val="1"/>
    <w:qFormat/>
    <w:rsid w:val="00E121A7"/>
    <w:pPr>
      <w:spacing w:after="0" w:line="240" w:lineRule="auto"/>
    </w:pPr>
    <w:rPr>
      <w:rFonts w:eastAsia="MS Mincho"/>
    </w:rPr>
  </w:style>
  <w:style w:type="character" w:styleId="SubtleEmphasis">
    <w:name w:val="Subtle Emphasis"/>
    <w:basedOn w:val="DefaultParagraphFont"/>
    <w:uiPriority w:val="19"/>
    <w:qFormat/>
    <w:rsid w:val="008B0F8B"/>
    <w:rPr>
      <w:i/>
      <w:iCs/>
      <w:color w:val="808080" w:themeColor="text1" w:themeTint="7F"/>
    </w:rPr>
  </w:style>
  <w:style w:type="paragraph" w:styleId="Revision">
    <w:name w:val="Revision"/>
    <w:hidden/>
    <w:uiPriority w:val="99"/>
    <w:semiHidden/>
    <w:rsid w:val="00954DBD"/>
    <w:pPr>
      <w:spacing w:after="0" w:line="240" w:lineRule="auto"/>
    </w:pPr>
  </w:style>
  <w:style w:type="character" w:styleId="FollowedHyperlink">
    <w:name w:val="FollowedHyperlink"/>
    <w:basedOn w:val="DefaultParagraphFont"/>
    <w:uiPriority w:val="99"/>
    <w:semiHidden/>
    <w:unhideWhenUsed/>
    <w:rsid w:val="00E74B60"/>
    <w:rPr>
      <w:color w:val="954F72" w:themeColor="followedHyperlink"/>
      <w:u w:val="single"/>
    </w:rPr>
  </w:style>
  <w:style w:type="character" w:customStyle="1" w:styleId="Heading4Char">
    <w:name w:val="Heading 4 Char"/>
    <w:basedOn w:val="DefaultParagraphFont"/>
    <w:link w:val="Heading4"/>
    <w:uiPriority w:val="9"/>
    <w:rsid w:val="003E2D87"/>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1B1528"/>
    <w:pPr>
      <w:outlineLvl w:val="9"/>
    </w:pPr>
  </w:style>
  <w:style w:type="paragraph" w:styleId="TOC2">
    <w:name w:val="toc 2"/>
    <w:basedOn w:val="Normal"/>
    <w:next w:val="Normal"/>
    <w:autoRedefine/>
    <w:uiPriority w:val="39"/>
    <w:unhideWhenUsed/>
    <w:rsid w:val="001B1528"/>
    <w:pPr>
      <w:spacing w:after="100"/>
      <w:ind w:left="220"/>
    </w:pPr>
    <w:rPr>
      <w:rFonts w:eastAsiaTheme="minorEastAsia" w:cs="Times New Roman"/>
    </w:rPr>
  </w:style>
  <w:style w:type="paragraph" w:styleId="TOC1">
    <w:name w:val="toc 1"/>
    <w:basedOn w:val="Normal"/>
    <w:next w:val="Normal"/>
    <w:autoRedefine/>
    <w:uiPriority w:val="39"/>
    <w:unhideWhenUsed/>
    <w:rsid w:val="001B1528"/>
    <w:pPr>
      <w:spacing w:after="100"/>
    </w:pPr>
    <w:rPr>
      <w:rFonts w:eastAsiaTheme="minorEastAsia" w:cs="Times New Roman"/>
    </w:rPr>
  </w:style>
  <w:style w:type="paragraph" w:styleId="TOC3">
    <w:name w:val="toc 3"/>
    <w:basedOn w:val="Normal"/>
    <w:next w:val="Normal"/>
    <w:autoRedefine/>
    <w:uiPriority w:val="39"/>
    <w:unhideWhenUsed/>
    <w:rsid w:val="001B1528"/>
    <w:pPr>
      <w:spacing w:after="100"/>
      <w:ind w:left="440"/>
    </w:pPr>
    <w:rPr>
      <w:rFonts w:eastAsiaTheme="minorEastAsia" w:cs="Times New Roman"/>
    </w:rPr>
  </w:style>
  <w:style w:type="character" w:customStyle="1" w:styleId="Heading7Char">
    <w:name w:val="Heading 7 Char"/>
    <w:basedOn w:val="DefaultParagraphFont"/>
    <w:link w:val="Heading7"/>
    <w:uiPriority w:val="9"/>
    <w:rsid w:val="00C146BC"/>
    <w:rPr>
      <w:rFonts w:ascii="Times New Roman" w:eastAsiaTheme="majorEastAsia" w:hAnsi="Times New Roman" w:cstheme="majorBidi"/>
      <w:iCs/>
      <w:color w:val="5B9BD5" w:themeColor="accent1"/>
      <w:sz w:val="32"/>
    </w:rPr>
  </w:style>
  <w:style w:type="paragraph" w:styleId="TOC4">
    <w:name w:val="toc 4"/>
    <w:basedOn w:val="Normal"/>
    <w:next w:val="Normal"/>
    <w:autoRedefine/>
    <w:uiPriority w:val="39"/>
    <w:unhideWhenUsed/>
    <w:rsid w:val="007C0EEF"/>
    <w:pPr>
      <w:spacing w:after="100"/>
      <w:ind w:left="660"/>
    </w:pPr>
  </w:style>
  <w:style w:type="paragraph" w:styleId="TOC7">
    <w:name w:val="toc 7"/>
    <w:basedOn w:val="Normal"/>
    <w:next w:val="Normal"/>
    <w:autoRedefine/>
    <w:uiPriority w:val="39"/>
    <w:unhideWhenUsed/>
    <w:rsid w:val="00025B29"/>
    <w:pPr>
      <w:tabs>
        <w:tab w:val="left" w:pos="2562"/>
        <w:tab w:val="right" w:leader="dot" w:pos="9350"/>
      </w:tabs>
      <w:spacing w:after="100"/>
    </w:pPr>
    <w:rPr>
      <w:rFonts w:ascii="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36863">
      <w:bodyDiv w:val="1"/>
      <w:marLeft w:val="0"/>
      <w:marRight w:val="0"/>
      <w:marTop w:val="0"/>
      <w:marBottom w:val="0"/>
      <w:divBdr>
        <w:top w:val="none" w:sz="0" w:space="0" w:color="auto"/>
        <w:left w:val="none" w:sz="0" w:space="0" w:color="auto"/>
        <w:bottom w:val="none" w:sz="0" w:space="0" w:color="auto"/>
        <w:right w:val="none" w:sz="0" w:space="0" w:color="auto"/>
      </w:divBdr>
      <w:divsChild>
        <w:div w:id="1207640066">
          <w:marLeft w:val="0"/>
          <w:marRight w:val="0"/>
          <w:marTop w:val="0"/>
          <w:marBottom w:val="0"/>
          <w:divBdr>
            <w:top w:val="none" w:sz="0" w:space="0" w:color="auto"/>
            <w:left w:val="none" w:sz="0" w:space="0" w:color="auto"/>
            <w:bottom w:val="none" w:sz="0" w:space="0" w:color="auto"/>
            <w:right w:val="none" w:sz="0" w:space="0" w:color="auto"/>
          </w:divBdr>
        </w:div>
      </w:divsChild>
    </w:div>
    <w:div w:id="445125495">
      <w:bodyDiv w:val="1"/>
      <w:marLeft w:val="0"/>
      <w:marRight w:val="0"/>
      <w:marTop w:val="0"/>
      <w:marBottom w:val="0"/>
      <w:divBdr>
        <w:top w:val="none" w:sz="0" w:space="0" w:color="auto"/>
        <w:left w:val="none" w:sz="0" w:space="0" w:color="auto"/>
        <w:bottom w:val="none" w:sz="0" w:space="0" w:color="auto"/>
        <w:right w:val="none" w:sz="0" w:space="0" w:color="auto"/>
      </w:divBdr>
      <w:divsChild>
        <w:div w:id="1947883476">
          <w:marLeft w:val="0"/>
          <w:marRight w:val="0"/>
          <w:marTop w:val="0"/>
          <w:marBottom w:val="0"/>
          <w:divBdr>
            <w:top w:val="none" w:sz="0" w:space="0" w:color="auto"/>
            <w:left w:val="none" w:sz="0" w:space="0" w:color="auto"/>
            <w:bottom w:val="none" w:sz="0" w:space="0" w:color="auto"/>
            <w:right w:val="none" w:sz="0" w:space="0" w:color="auto"/>
          </w:divBdr>
        </w:div>
        <w:div w:id="295985681">
          <w:marLeft w:val="0"/>
          <w:marRight w:val="0"/>
          <w:marTop w:val="0"/>
          <w:marBottom w:val="0"/>
          <w:divBdr>
            <w:top w:val="none" w:sz="0" w:space="0" w:color="auto"/>
            <w:left w:val="none" w:sz="0" w:space="0" w:color="auto"/>
            <w:bottom w:val="none" w:sz="0" w:space="0" w:color="auto"/>
            <w:right w:val="none" w:sz="0" w:space="0" w:color="auto"/>
          </w:divBdr>
        </w:div>
        <w:div w:id="963196999">
          <w:marLeft w:val="0"/>
          <w:marRight w:val="0"/>
          <w:marTop w:val="0"/>
          <w:marBottom w:val="0"/>
          <w:divBdr>
            <w:top w:val="none" w:sz="0" w:space="0" w:color="auto"/>
            <w:left w:val="none" w:sz="0" w:space="0" w:color="auto"/>
            <w:bottom w:val="none" w:sz="0" w:space="0" w:color="auto"/>
            <w:right w:val="none" w:sz="0" w:space="0" w:color="auto"/>
          </w:divBdr>
        </w:div>
      </w:divsChild>
    </w:div>
    <w:div w:id="749156273">
      <w:bodyDiv w:val="1"/>
      <w:marLeft w:val="0"/>
      <w:marRight w:val="0"/>
      <w:marTop w:val="0"/>
      <w:marBottom w:val="0"/>
      <w:divBdr>
        <w:top w:val="none" w:sz="0" w:space="0" w:color="auto"/>
        <w:left w:val="none" w:sz="0" w:space="0" w:color="auto"/>
        <w:bottom w:val="none" w:sz="0" w:space="0" w:color="auto"/>
        <w:right w:val="none" w:sz="0" w:space="0" w:color="auto"/>
      </w:divBdr>
      <w:divsChild>
        <w:div w:id="1654332163">
          <w:marLeft w:val="0"/>
          <w:marRight w:val="0"/>
          <w:marTop w:val="0"/>
          <w:marBottom w:val="0"/>
          <w:divBdr>
            <w:top w:val="none" w:sz="0" w:space="0" w:color="auto"/>
            <w:left w:val="none" w:sz="0" w:space="0" w:color="auto"/>
            <w:bottom w:val="none" w:sz="0" w:space="0" w:color="auto"/>
            <w:right w:val="none" w:sz="0" w:space="0" w:color="auto"/>
          </w:divBdr>
        </w:div>
        <w:div w:id="1204056923">
          <w:marLeft w:val="0"/>
          <w:marRight w:val="0"/>
          <w:marTop w:val="0"/>
          <w:marBottom w:val="0"/>
          <w:divBdr>
            <w:top w:val="none" w:sz="0" w:space="0" w:color="auto"/>
            <w:left w:val="none" w:sz="0" w:space="0" w:color="auto"/>
            <w:bottom w:val="none" w:sz="0" w:space="0" w:color="auto"/>
            <w:right w:val="none" w:sz="0" w:space="0" w:color="auto"/>
          </w:divBdr>
        </w:div>
        <w:div w:id="43918617">
          <w:marLeft w:val="0"/>
          <w:marRight w:val="0"/>
          <w:marTop w:val="0"/>
          <w:marBottom w:val="0"/>
          <w:divBdr>
            <w:top w:val="none" w:sz="0" w:space="0" w:color="auto"/>
            <w:left w:val="none" w:sz="0" w:space="0" w:color="auto"/>
            <w:bottom w:val="none" w:sz="0" w:space="0" w:color="auto"/>
            <w:right w:val="none" w:sz="0" w:space="0" w:color="auto"/>
          </w:divBdr>
        </w:div>
        <w:div w:id="1092707067">
          <w:marLeft w:val="0"/>
          <w:marRight w:val="0"/>
          <w:marTop w:val="0"/>
          <w:marBottom w:val="0"/>
          <w:divBdr>
            <w:top w:val="none" w:sz="0" w:space="0" w:color="auto"/>
            <w:left w:val="none" w:sz="0" w:space="0" w:color="auto"/>
            <w:bottom w:val="none" w:sz="0" w:space="0" w:color="auto"/>
            <w:right w:val="none" w:sz="0" w:space="0" w:color="auto"/>
          </w:divBdr>
        </w:div>
        <w:div w:id="1405297799">
          <w:marLeft w:val="0"/>
          <w:marRight w:val="0"/>
          <w:marTop w:val="0"/>
          <w:marBottom w:val="0"/>
          <w:divBdr>
            <w:top w:val="none" w:sz="0" w:space="0" w:color="auto"/>
            <w:left w:val="none" w:sz="0" w:space="0" w:color="auto"/>
            <w:bottom w:val="none" w:sz="0" w:space="0" w:color="auto"/>
            <w:right w:val="none" w:sz="0" w:space="0" w:color="auto"/>
          </w:divBdr>
        </w:div>
        <w:div w:id="1377973331">
          <w:marLeft w:val="0"/>
          <w:marRight w:val="0"/>
          <w:marTop w:val="0"/>
          <w:marBottom w:val="0"/>
          <w:divBdr>
            <w:top w:val="none" w:sz="0" w:space="0" w:color="auto"/>
            <w:left w:val="none" w:sz="0" w:space="0" w:color="auto"/>
            <w:bottom w:val="none" w:sz="0" w:space="0" w:color="auto"/>
            <w:right w:val="none" w:sz="0" w:space="0" w:color="auto"/>
          </w:divBdr>
        </w:div>
        <w:div w:id="1638534987">
          <w:marLeft w:val="0"/>
          <w:marRight w:val="0"/>
          <w:marTop w:val="0"/>
          <w:marBottom w:val="0"/>
          <w:divBdr>
            <w:top w:val="none" w:sz="0" w:space="0" w:color="auto"/>
            <w:left w:val="none" w:sz="0" w:space="0" w:color="auto"/>
            <w:bottom w:val="none" w:sz="0" w:space="0" w:color="auto"/>
            <w:right w:val="none" w:sz="0" w:space="0" w:color="auto"/>
          </w:divBdr>
        </w:div>
        <w:div w:id="713963912">
          <w:marLeft w:val="0"/>
          <w:marRight w:val="0"/>
          <w:marTop w:val="0"/>
          <w:marBottom w:val="0"/>
          <w:divBdr>
            <w:top w:val="none" w:sz="0" w:space="0" w:color="auto"/>
            <w:left w:val="none" w:sz="0" w:space="0" w:color="auto"/>
            <w:bottom w:val="none" w:sz="0" w:space="0" w:color="auto"/>
            <w:right w:val="none" w:sz="0" w:space="0" w:color="auto"/>
          </w:divBdr>
        </w:div>
        <w:div w:id="646670563">
          <w:marLeft w:val="0"/>
          <w:marRight w:val="0"/>
          <w:marTop w:val="0"/>
          <w:marBottom w:val="0"/>
          <w:divBdr>
            <w:top w:val="none" w:sz="0" w:space="0" w:color="auto"/>
            <w:left w:val="none" w:sz="0" w:space="0" w:color="auto"/>
            <w:bottom w:val="none" w:sz="0" w:space="0" w:color="auto"/>
            <w:right w:val="none" w:sz="0" w:space="0" w:color="auto"/>
          </w:divBdr>
        </w:div>
        <w:div w:id="2118794443">
          <w:marLeft w:val="0"/>
          <w:marRight w:val="0"/>
          <w:marTop w:val="0"/>
          <w:marBottom w:val="0"/>
          <w:divBdr>
            <w:top w:val="none" w:sz="0" w:space="0" w:color="auto"/>
            <w:left w:val="none" w:sz="0" w:space="0" w:color="auto"/>
            <w:bottom w:val="none" w:sz="0" w:space="0" w:color="auto"/>
            <w:right w:val="none" w:sz="0" w:space="0" w:color="auto"/>
          </w:divBdr>
        </w:div>
        <w:div w:id="1525557370">
          <w:marLeft w:val="0"/>
          <w:marRight w:val="0"/>
          <w:marTop w:val="0"/>
          <w:marBottom w:val="0"/>
          <w:divBdr>
            <w:top w:val="none" w:sz="0" w:space="0" w:color="auto"/>
            <w:left w:val="none" w:sz="0" w:space="0" w:color="auto"/>
            <w:bottom w:val="none" w:sz="0" w:space="0" w:color="auto"/>
            <w:right w:val="none" w:sz="0" w:space="0" w:color="auto"/>
          </w:divBdr>
        </w:div>
        <w:div w:id="1729064691">
          <w:marLeft w:val="0"/>
          <w:marRight w:val="0"/>
          <w:marTop w:val="0"/>
          <w:marBottom w:val="0"/>
          <w:divBdr>
            <w:top w:val="none" w:sz="0" w:space="0" w:color="auto"/>
            <w:left w:val="none" w:sz="0" w:space="0" w:color="auto"/>
            <w:bottom w:val="none" w:sz="0" w:space="0" w:color="auto"/>
            <w:right w:val="none" w:sz="0" w:space="0" w:color="auto"/>
          </w:divBdr>
        </w:div>
        <w:div w:id="2067025110">
          <w:marLeft w:val="0"/>
          <w:marRight w:val="0"/>
          <w:marTop w:val="0"/>
          <w:marBottom w:val="0"/>
          <w:divBdr>
            <w:top w:val="none" w:sz="0" w:space="0" w:color="auto"/>
            <w:left w:val="none" w:sz="0" w:space="0" w:color="auto"/>
            <w:bottom w:val="none" w:sz="0" w:space="0" w:color="auto"/>
            <w:right w:val="none" w:sz="0" w:space="0" w:color="auto"/>
          </w:divBdr>
        </w:div>
        <w:div w:id="1112045497">
          <w:marLeft w:val="0"/>
          <w:marRight w:val="0"/>
          <w:marTop w:val="0"/>
          <w:marBottom w:val="0"/>
          <w:divBdr>
            <w:top w:val="none" w:sz="0" w:space="0" w:color="auto"/>
            <w:left w:val="none" w:sz="0" w:space="0" w:color="auto"/>
            <w:bottom w:val="none" w:sz="0" w:space="0" w:color="auto"/>
            <w:right w:val="none" w:sz="0" w:space="0" w:color="auto"/>
          </w:divBdr>
        </w:div>
        <w:div w:id="413017514">
          <w:marLeft w:val="0"/>
          <w:marRight w:val="0"/>
          <w:marTop w:val="0"/>
          <w:marBottom w:val="0"/>
          <w:divBdr>
            <w:top w:val="none" w:sz="0" w:space="0" w:color="auto"/>
            <w:left w:val="none" w:sz="0" w:space="0" w:color="auto"/>
            <w:bottom w:val="none" w:sz="0" w:space="0" w:color="auto"/>
            <w:right w:val="none" w:sz="0" w:space="0" w:color="auto"/>
          </w:divBdr>
        </w:div>
        <w:div w:id="2054422960">
          <w:marLeft w:val="0"/>
          <w:marRight w:val="0"/>
          <w:marTop w:val="0"/>
          <w:marBottom w:val="0"/>
          <w:divBdr>
            <w:top w:val="none" w:sz="0" w:space="0" w:color="auto"/>
            <w:left w:val="none" w:sz="0" w:space="0" w:color="auto"/>
            <w:bottom w:val="none" w:sz="0" w:space="0" w:color="auto"/>
            <w:right w:val="none" w:sz="0" w:space="0" w:color="auto"/>
          </w:divBdr>
        </w:div>
        <w:div w:id="951321258">
          <w:marLeft w:val="0"/>
          <w:marRight w:val="0"/>
          <w:marTop w:val="0"/>
          <w:marBottom w:val="0"/>
          <w:divBdr>
            <w:top w:val="none" w:sz="0" w:space="0" w:color="auto"/>
            <w:left w:val="none" w:sz="0" w:space="0" w:color="auto"/>
            <w:bottom w:val="none" w:sz="0" w:space="0" w:color="auto"/>
            <w:right w:val="none" w:sz="0" w:space="0" w:color="auto"/>
          </w:divBdr>
        </w:div>
      </w:divsChild>
    </w:div>
    <w:div w:id="1276406248">
      <w:bodyDiv w:val="1"/>
      <w:marLeft w:val="0"/>
      <w:marRight w:val="0"/>
      <w:marTop w:val="0"/>
      <w:marBottom w:val="0"/>
      <w:divBdr>
        <w:top w:val="none" w:sz="0" w:space="0" w:color="auto"/>
        <w:left w:val="none" w:sz="0" w:space="0" w:color="auto"/>
        <w:bottom w:val="none" w:sz="0" w:space="0" w:color="auto"/>
        <w:right w:val="none" w:sz="0" w:space="0" w:color="auto"/>
      </w:divBdr>
      <w:divsChild>
        <w:div w:id="2016036140">
          <w:marLeft w:val="0"/>
          <w:marRight w:val="0"/>
          <w:marTop w:val="0"/>
          <w:marBottom w:val="0"/>
          <w:divBdr>
            <w:top w:val="none" w:sz="0" w:space="0" w:color="auto"/>
            <w:left w:val="none" w:sz="0" w:space="0" w:color="auto"/>
            <w:bottom w:val="none" w:sz="0" w:space="0" w:color="auto"/>
            <w:right w:val="none" w:sz="0" w:space="0" w:color="auto"/>
          </w:divBdr>
        </w:div>
      </w:divsChild>
    </w:div>
    <w:div w:id="1567229642">
      <w:bodyDiv w:val="1"/>
      <w:marLeft w:val="0"/>
      <w:marRight w:val="0"/>
      <w:marTop w:val="0"/>
      <w:marBottom w:val="0"/>
      <w:divBdr>
        <w:top w:val="none" w:sz="0" w:space="0" w:color="auto"/>
        <w:left w:val="none" w:sz="0" w:space="0" w:color="auto"/>
        <w:bottom w:val="none" w:sz="0" w:space="0" w:color="auto"/>
        <w:right w:val="none" w:sz="0" w:space="0" w:color="auto"/>
      </w:divBdr>
      <w:divsChild>
        <w:div w:id="800269849">
          <w:marLeft w:val="0"/>
          <w:marRight w:val="0"/>
          <w:marTop w:val="0"/>
          <w:marBottom w:val="0"/>
          <w:divBdr>
            <w:top w:val="none" w:sz="0" w:space="0" w:color="auto"/>
            <w:left w:val="none" w:sz="0" w:space="0" w:color="auto"/>
            <w:bottom w:val="none" w:sz="0" w:space="0" w:color="auto"/>
            <w:right w:val="none" w:sz="0" w:space="0" w:color="auto"/>
          </w:divBdr>
        </w:div>
        <w:div w:id="806124988">
          <w:marLeft w:val="0"/>
          <w:marRight w:val="0"/>
          <w:marTop w:val="0"/>
          <w:marBottom w:val="0"/>
          <w:divBdr>
            <w:top w:val="none" w:sz="0" w:space="0" w:color="auto"/>
            <w:left w:val="none" w:sz="0" w:space="0" w:color="auto"/>
            <w:bottom w:val="none" w:sz="0" w:space="0" w:color="auto"/>
            <w:right w:val="none" w:sz="0" w:space="0" w:color="auto"/>
          </w:divBdr>
        </w:div>
        <w:div w:id="1227498774">
          <w:marLeft w:val="0"/>
          <w:marRight w:val="0"/>
          <w:marTop w:val="0"/>
          <w:marBottom w:val="0"/>
          <w:divBdr>
            <w:top w:val="none" w:sz="0" w:space="0" w:color="auto"/>
            <w:left w:val="none" w:sz="0" w:space="0" w:color="auto"/>
            <w:bottom w:val="none" w:sz="0" w:space="0" w:color="auto"/>
            <w:right w:val="none" w:sz="0" w:space="0" w:color="auto"/>
          </w:divBdr>
        </w:div>
      </w:divsChild>
    </w:div>
    <w:div w:id="1787961929">
      <w:bodyDiv w:val="1"/>
      <w:marLeft w:val="0"/>
      <w:marRight w:val="0"/>
      <w:marTop w:val="0"/>
      <w:marBottom w:val="0"/>
      <w:divBdr>
        <w:top w:val="none" w:sz="0" w:space="0" w:color="auto"/>
        <w:left w:val="none" w:sz="0" w:space="0" w:color="auto"/>
        <w:bottom w:val="none" w:sz="0" w:space="0" w:color="auto"/>
        <w:right w:val="none" w:sz="0" w:space="0" w:color="auto"/>
      </w:divBdr>
      <w:divsChild>
        <w:div w:id="538201702">
          <w:marLeft w:val="0"/>
          <w:marRight w:val="0"/>
          <w:marTop w:val="0"/>
          <w:marBottom w:val="0"/>
          <w:divBdr>
            <w:top w:val="none" w:sz="0" w:space="0" w:color="auto"/>
            <w:left w:val="none" w:sz="0" w:space="0" w:color="auto"/>
            <w:bottom w:val="none" w:sz="0" w:space="0" w:color="auto"/>
            <w:right w:val="none" w:sz="0" w:space="0" w:color="auto"/>
          </w:divBdr>
        </w:div>
        <w:div w:id="1284187666">
          <w:marLeft w:val="0"/>
          <w:marRight w:val="0"/>
          <w:marTop w:val="0"/>
          <w:marBottom w:val="0"/>
          <w:divBdr>
            <w:top w:val="none" w:sz="0" w:space="0" w:color="auto"/>
            <w:left w:val="none" w:sz="0" w:space="0" w:color="auto"/>
            <w:bottom w:val="none" w:sz="0" w:space="0" w:color="auto"/>
            <w:right w:val="none" w:sz="0" w:space="0" w:color="auto"/>
          </w:divBdr>
        </w:div>
        <w:div w:id="203297963">
          <w:marLeft w:val="0"/>
          <w:marRight w:val="0"/>
          <w:marTop w:val="0"/>
          <w:marBottom w:val="0"/>
          <w:divBdr>
            <w:top w:val="none" w:sz="0" w:space="0" w:color="auto"/>
            <w:left w:val="none" w:sz="0" w:space="0" w:color="auto"/>
            <w:bottom w:val="none" w:sz="0" w:space="0" w:color="auto"/>
            <w:right w:val="none" w:sz="0" w:space="0" w:color="auto"/>
          </w:divBdr>
        </w:div>
        <w:div w:id="1826773483">
          <w:marLeft w:val="0"/>
          <w:marRight w:val="0"/>
          <w:marTop w:val="0"/>
          <w:marBottom w:val="0"/>
          <w:divBdr>
            <w:top w:val="none" w:sz="0" w:space="0" w:color="auto"/>
            <w:left w:val="none" w:sz="0" w:space="0" w:color="auto"/>
            <w:bottom w:val="none" w:sz="0" w:space="0" w:color="auto"/>
            <w:right w:val="none" w:sz="0" w:space="0" w:color="auto"/>
          </w:divBdr>
        </w:div>
        <w:div w:id="946934575">
          <w:marLeft w:val="0"/>
          <w:marRight w:val="0"/>
          <w:marTop w:val="0"/>
          <w:marBottom w:val="0"/>
          <w:divBdr>
            <w:top w:val="none" w:sz="0" w:space="0" w:color="auto"/>
            <w:left w:val="none" w:sz="0" w:space="0" w:color="auto"/>
            <w:bottom w:val="none" w:sz="0" w:space="0" w:color="auto"/>
            <w:right w:val="none" w:sz="0" w:space="0" w:color="auto"/>
          </w:divBdr>
        </w:div>
        <w:div w:id="1880509760">
          <w:marLeft w:val="0"/>
          <w:marRight w:val="0"/>
          <w:marTop w:val="0"/>
          <w:marBottom w:val="0"/>
          <w:divBdr>
            <w:top w:val="none" w:sz="0" w:space="0" w:color="auto"/>
            <w:left w:val="none" w:sz="0" w:space="0" w:color="auto"/>
            <w:bottom w:val="none" w:sz="0" w:space="0" w:color="auto"/>
            <w:right w:val="none" w:sz="0" w:space="0" w:color="auto"/>
          </w:divBdr>
        </w:div>
        <w:div w:id="709257654">
          <w:marLeft w:val="0"/>
          <w:marRight w:val="0"/>
          <w:marTop w:val="0"/>
          <w:marBottom w:val="0"/>
          <w:divBdr>
            <w:top w:val="none" w:sz="0" w:space="0" w:color="auto"/>
            <w:left w:val="none" w:sz="0" w:space="0" w:color="auto"/>
            <w:bottom w:val="none" w:sz="0" w:space="0" w:color="auto"/>
            <w:right w:val="none" w:sz="0" w:space="0" w:color="auto"/>
          </w:divBdr>
        </w:div>
        <w:div w:id="338000865">
          <w:marLeft w:val="0"/>
          <w:marRight w:val="0"/>
          <w:marTop w:val="0"/>
          <w:marBottom w:val="0"/>
          <w:divBdr>
            <w:top w:val="none" w:sz="0" w:space="0" w:color="auto"/>
            <w:left w:val="none" w:sz="0" w:space="0" w:color="auto"/>
            <w:bottom w:val="none" w:sz="0" w:space="0" w:color="auto"/>
            <w:right w:val="none" w:sz="0" w:space="0" w:color="auto"/>
          </w:divBdr>
        </w:div>
        <w:div w:id="332101698">
          <w:marLeft w:val="0"/>
          <w:marRight w:val="0"/>
          <w:marTop w:val="0"/>
          <w:marBottom w:val="0"/>
          <w:divBdr>
            <w:top w:val="none" w:sz="0" w:space="0" w:color="auto"/>
            <w:left w:val="none" w:sz="0" w:space="0" w:color="auto"/>
            <w:bottom w:val="none" w:sz="0" w:space="0" w:color="auto"/>
            <w:right w:val="none" w:sz="0" w:space="0" w:color="auto"/>
          </w:divBdr>
        </w:div>
        <w:div w:id="405690418">
          <w:marLeft w:val="0"/>
          <w:marRight w:val="0"/>
          <w:marTop w:val="0"/>
          <w:marBottom w:val="0"/>
          <w:divBdr>
            <w:top w:val="none" w:sz="0" w:space="0" w:color="auto"/>
            <w:left w:val="none" w:sz="0" w:space="0" w:color="auto"/>
            <w:bottom w:val="none" w:sz="0" w:space="0" w:color="auto"/>
            <w:right w:val="none" w:sz="0" w:space="0" w:color="auto"/>
          </w:divBdr>
        </w:div>
        <w:div w:id="360011540">
          <w:marLeft w:val="0"/>
          <w:marRight w:val="0"/>
          <w:marTop w:val="0"/>
          <w:marBottom w:val="0"/>
          <w:divBdr>
            <w:top w:val="none" w:sz="0" w:space="0" w:color="auto"/>
            <w:left w:val="none" w:sz="0" w:space="0" w:color="auto"/>
            <w:bottom w:val="none" w:sz="0" w:space="0" w:color="auto"/>
            <w:right w:val="none" w:sz="0" w:space="0" w:color="auto"/>
          </w:divBdr>
        </w:div>
        <w:div w:id="877471069">
          <w:marLeft w:val="0"/>
          <w:marRight w:val="0"/>
          <w:marTop w:val="0"/>
          <w:marBottom w:val="0"/>
          <w:divBdr>
            <w:top w:val="none" w:sz="0" w:space="0" w:color="auto"/>
            <w:left w:val="none" w:sz="0" w:space="0" w:color="auto"/>
            <w:bottom w:val="none" w:sz="0" w:space="0" w:color="auto"/>
            <w:right w:val="none" w:sz="0" w:space="0" w:color="auto"/>
          </w:divBdr>
        </w:div>
        <w:div w:id="1737581658">
          <w:marLeft w:val="0"/>
          <w:marRight w:val="0"/>
          <w:marTop w:val="0"/>
          <w:marBottom w:val="0"/>
          <w:divBdr>
            <w:top w:val="none" w:sz="0" w:space="0" w:color="auto"/>
            <w:left w:val="none" w:sz="0" w:space="0" w:color="auto"/>
            <w:bottom w:val="none" w:sz="0" w:space="0" w:color="auto"/>
            <w:right w:val="none" w:sz="0" w:space="0" w:color="auto"/>
          </w:divBdr>
        </w:div>
        <w:div w:id="2016609940">
          <w:marLeft w:val="0"/>
          <w:marRight w:val="0"/>
          <w:marTop w:val="0"/>
          <w:marBottom w:val="0"/>
          <w:divBdr>
            <w:top w:val="none" w:sz="0" w:space="0" w:color="auto"/>
            <w:left w:val="none" w:sz="0" w:space="0" w:color="auto"/>
            <w:bottom w:val="none" w:sz="0" w:space="0" w:color="auto"/>
            <w:right w:val="none" w:sz="0" w:space="0" w:color="auto"/>
          </w:divBdr>
        </w:div>
        <w:div w:id="1929119322">
          <w:marLeft w:val="0"/>
          <w:marRight w:val="0"/>
          <w:marTop w:val="0"/>
          <w:marBottom w:val="0"/>
          <w:divBdr>
            <w:top w:val="none" w:sz="0" w:space="0" w:color="auto"/>
            <w:left w:val="none" w:sz="0" w:space="0" w:color="auto"/>
            <w:bottom w:val="none" w:sz="0" w:space="0" w:color="auto"/>
            <w:right w:val="none" w:sz="0" w:space="0" w:color="auto"/>
          </w:divBdr>
        </w:div>
        <w:div w:id="871461038">
          <w:marLeft w:val="0"/>
          <w:marRight w:val="0"/>
          <w:marTop w:val="0"/>
          <w:marBottom w:val="0"/>
          <w:divBdr>
            <w:top w:val="none" w:sz="0" w:space="0" w:color="auto"/>
            <w:left w:val="none" w:sz="0" w:space="0" w:color="auto"/>
            <w:bottom w:val="none" w:sz="0" w:space="0" w:color="auto"/>
            <w:right w:val="none" w:sz="0" w:space="0" w:color="auto"/>
          </w:divBdr>
        </w:div>
        <w:div w:id="1897693182">
          <w:marLeft w:val="0"/>
          <w:marRight w:val="0"/>
          <w:marTop w:val="0"/>
          <w:marBottom w:val="0"/>
          <w:divBdr>
            <w:top w:val="none" w:sz="0" w:space="0" w:color="auto"/>
            <w:left w:val="none" w:sz="0" w:space="0" w:color="auto"/>
            <w:bottom w:val="none" w:sz="0" w:space="0" w:color="auto"/>
            <w:right w:val="none" w:sz="0" w:space="0" w:color="auto"/>
          </w:divBdr>
        </w:div>
      </w:divsChild>
    </w:div>
    <w:div w:id="1861120750">
      <w:bodyDiv w:val="1"/>
      <w:marLeft w:val="0"/>
      <w:marRight w:val="0"/>
      <w:marTop w:val="0"/>
      <w:marBottom w:val="0"/>
      <w:divBdr>
        <w:top w:val="none" w:sz="0" w:space="0" w:color="auto"/>
        <w:left w:val="none" w:sz="0" w:space="0" w:color="auto"/>
        <w:bottom w:val="none" w:sz="0" w:space="0" w:color="auto"/>
        <w:right w:val="none" w:sz="0" w:space="0" w:color="auto"/>
      </w:divBdr>
      <w:divsChild>
        <w:div w:id="1199706266">
          <w:marLeft w:val="0"/>
          <w:marRight w:val="0"/>
          <w:marTop w:val="0"/>
          <w:marBottom w:val="0"/>
          <w:divBdr>
            <w:top w:val="none" w:sz="0" w:space="0" w:color="auto"/>
            <w:left w:val="none" w:sz="0" w:space="0" w:color="auto"/>
            <w:bottom w:val="none" w:sz="0" w:space="0" w:color="auto"/>
            <w:right w:val="none" w:sz="0" w:space="0" w:color="auto"/>
          </w:divBdr>
        </w:div>
        <w:div w:id="1675722617">
          <w:marLeft w:val="0"/>
          <w:marRight w:val="0"/>
          <w:marTop w:val="0"/>
          <w:marBottom w:val="0"/>
          <w:divBdr>
            <w:top w:val="none" w:sz="0" w:space="0" w:color="auto"/>
            <w:left w:val="none" w:sz="0" w:space="0" w:color="auto"/>
            <w:bottom w:val="none" w:sz="0" w:space="0" w:color="auto"/>
            <w:right w:val="none" w:sz="0" w:space="0" w:color="auto"/>
          </w:divBdr>
        </w:div>
        <w:div w:id="2049605272">
          <w:marLeft w:val="0"/>
          <w:marRight w:val="0"/>
          <w:marTop w:val="0"/>
          <w:marBottom w:val="0"/>
          <w:divBdr>
            <w:top w:val="none" w:sz="0" w:space="0" w:color="auto"/>
            <w:left w:val="none" w:sz="0" w:space="0" w:color="auto"/>
            <w:bottom w:val="none" w:sz="0" w:space="0" w:color="auto"/>
            <w:right w:val="none" w:sz="0" w:space="0" w:color="auto"/>
          </w:divBdr>
        </w:div>
        <w:div w:id="1036588384">
          <w:marLeft w:val="0"/>
          <w:marRight w:val="0"/>
          <w:marTop w:val="0"/>
          <w:marBottom w:val="0"/>
          <w:divBdr>
            <w:top w:val="none" w:sz="0" w:space="0" w:color="auto"/>
            <w:left w:val="none" w:sz="0" w:space="0" w:color="auto"/>
            <w:bottom w:val="none" w:sz="0" w:space="0" w:color="auto"/>
            <w:right w:val="none" w:sz="0" w:space="0" w:color="auto"/>
          </w:divBdr>
        </w:div>
        <w:div w:id="240677852">
          <w:marLeft w:val="0"/>
          <w:marRight w:val="0"/>
          <w:marTop w:val="0"/>
          <w:marBottom w:val="0"/>
          <w:divBdr>
            <w:top w:val="none" w:sz="0" w:space="0" w:color="auto"/>
            <w:left w:val="none" w:sz="0" w:space="0" w:color="auto"/>
            <w:bottom w:val="none" w:sz="0" w:space="0" w:color="auto"/>
            <w:right w:val="none" w:sz="0" w:space="0" w:color="auto"/>
          </w:divBdr>
        </w:div>
        <w:div w:id="1985886662">
          <w:marLeft w:val="0"/>
          <w:marRight w:val="0"/>
          <w:marTop w:val="0"/>
          <w:marBottom w:val="0"/>
          <w:divBdr>
            <w:top w:val="none" w:sz="0" w:space="0" w:color="auto"/>
            <w:left w:val="none" w:sz="0" w:space="0" w:color="auto"/>
            <w:bottom w:val="none" w:sz="0" w:space="0" w:color="auto"/>
            <w:right w:val="none" w:sz="0" w:space="0" w:color="auto"/>
          </w:divBdr>
        </w:div>
        <w:div w:id="133643029">
          <w:marLeft w:val="0"/>
          <w:marRight w:val="0"/>
          <w:marTop w:val="0"/>
          <w:marBottom w:val="0"/>
          <w:divBdr>
            <w:top w:val="none" w:sz="0" w:space="0" w:color="auto"/>
            <w:left w:val="none" w:sz="0" w:space="0" w:color="auto"/>
            <w:bottom w:val="none" w:sz="0" w:space="0" w:color="auto"/>
            <w:right w:val="none" w:sz="0" w:space="0" w:color="auto"/>
          </w:divBdr>
        </w:div>
        <w:div w:id="787554795">
          <w:marLeft w:val="0"/>
          <w:marRight w:val="0"/>
          <w:marTop w:val="0"/>
          <w:marBottom w:val="0"/>
          <w:divBdr>
            <w:top w:val="none" w:sz="0" w:space="0" w:color="auto"/>
            <w:left w:val="none" w:sz="0" w:space="0" w:color="auto"/>
            <w:bottom w:val="none" w:sz="0" w:space="0" w:color="auto"/>
            <w:right w:val="none" w:sz="0" w:space="0" w:color="auto"/>
          </w:divBdr>
        </w:div>
        <w:div w:id="1182629270">
          <w:marLeft w:val="0"/>
          <w:marRight w:val="0"/>
          <w:marTop w:val="0"/>
          <w:marBottom w:val="0"/>
          <w:divBdr>
            <w:top w:val="none" w:sz="0" w:space="0" w:color="auto"/>
            <w:left w:val="none" w:sz="0" w:space="0" w:color="auto"/>
            <w:bottom w:val="none" w:sz="0" w:space="0" w:color="auto"/>
            <w:right w:val="none" w:sz="0" w:space="0" w:color="auto"/>
          </w:divBdr>
        </w:div>
        <w:div w:id="229120049">
          <w:marLeft w:val="0"/>
          <w:marRight w:val="0"/>
          <w:marTop w:val="0"/>
          <w:marBottom w:val="0"/>
          <w:divBdr>
            <w:top w:val="none" w:sz="0" w:space="0" w:color="auto"/>
            <w:left w:val="none" w:sz="0" w:space="0" w:color="auto"/>
            <w:bottom w:val="none" w:sz="0" w:space="0" w:color="auto"/>
            <w:right w:val="none" w:sz="0" w:space="0" w:color="auto"/>
          </w:divBdr>
        </w:div>
        <w:div w:id="363409205">
          <w:marLeft w:val="0"/>
          <w:marRight w:val="0"/>
          <w:marTop w:val="0"/>
          <w:marBottom w:val="0"/>
          <w:divBdr>
            <w:top w:val="none" w:sz="0" w:space="0" w:color="auto"/>
            <w:left w:val="none" w:sz="0" w:space="0" w:color="auto"/>
            <w:bottom w:val="none" w:sz="0" w:space="0" w:color="auto"/>
            <w:right w:val="none" w:sz="0" w:space="0" w:color="auto"/>
          </w:divBdr>
        </w:div>
        <w:div w:id="257175215">
          <w:marLeft w:val="0"/>
          <w:marRight w:val="0"/>
          <w:marTop w:val="0"/>
          <w:marBottom w:val="0"/>
          <w:divBdr>
            <w:top w:val="none" w:sz="0" w:space="0" w:color="auto"/>
            <w:left w:val="none" w:sz="0" w:space="0" w:color="auto"/>
            <w:bottom w:val="none" w:sz="0" w:space="0" w:color="auto"/>
            <w:right w:val="none" w:sz="0" w:space="0" w:color="auto"/>
          </w:divBdr>
        </w:div>
        <w:div w:id="244848927">
          <w:marLeft w:val="0"/>
          <w:marRight w:val="0"/>
          <w:marTop w:val="0"/>
          <w:marBottom w:val="0"/>
          <w:divBdr>
            <w:top w:val="none" w:sz="0" w:space="0" w:color="auto"/>
            <w:left w:val="none" w:sz="0" w:space="0" w:color="auto"/>
            <w:bottom w:val="none" w:sz="0" w:space="0" w:color="auto"/>
            <w:right w:val="none" w:sz="0" w:space="0" w:color="auto"/>
          </w:divBdr>
        </w:div>
        <w:div w:id="1366053090">
          <w:marLeft w:val="0"/>
          <w:marRight w:val="0"/>
          <w:marTop w:val="0"/>
          <w:marBottom w:val="0"/>
          <w:divBdr>
            <w:top w:val="none" w:sz="0" w:space="0" w:color="auto"/>
            <w:left w:val="none" w:sz="0" w:space="0" w:color="auto"/>
            <w:bottom w:val="none" w:sz="0" w:space="0" w:color="auto"/>
            <w:right w:val="none" w:sz="0" w:space="0" w:color="auto"/>
          </w:divBdr>
        </w:div>
        <w:div w:id="2093434111">
          <w:marLeft w:val="0"/>
          <w:marRight w:val="0"/>
          <w:marTop w:val="0"/>
          <w:marBottom w:val="0"/>
          <w:divBdr>
            <w:top w:val="none" w:sz="0" w:space="0" w:color="auto"/>
            <w:left w:val="none" w:sz="0" w:space="0" w:color="auto"/>
            <w:bottom w:val="none" w:sz="0" w:space="0" w:color="auto"/>
            <w:right w:val="none" w:sz="0" w:space="0" w:color="auto"/>
          </w:divBdr>
        </w:div>
        <w:div w:id="119493346">
          <w:marLeft w:val="0"/>
          <w:marRight w:val="0"/>
          <w:marTop w:val="0"/>
          <w:marBottom w:val="0"/>
          <w:divBdr>
            <w:top w:val="none" w:sz="0" w:space="0" w:color="auto"/>
            <w:left w:val="none" w:sz="0" w:space="0" w:color="auto"/>
            <w:bottom w:val="none" w:sz="0" w:space="0" w:color="auto"/>
            <w:right w:val="none" w:sz="0" w:space="0" w:color="auto"/>
          </w:divBdr>
        </w:div>
        <w:div w:id="1340234151">
          <w:marLeft w:val="0"/>
          <w:marRight w:val="0"/>
          <w:marTop w:val="0"/>
          <w:marBottom w:val="0"/>
          <w:divBdr>
            <w:top w:val="none" w:sz="0" w:space="0" w:color="auto"/>
            <w:left w:val="none" w:sz="0" w:space="0" w:color="auto"/>
            <w:bottom w:val="none" w:sz="0" w:space="0" w:color="auto"/>
            <w:right w:val="none" w:sz="0" w:space="0" w:color="auto"/>
          </w:divBdr>
        </w:div>
      </w:divsChild>
    </w:div>
    <w:div w:id="1940946450">
      <w:bodyDiv w:val="1"/>
      <w:marLeft w:val="0"/>
      <w:marRight w:val="0"/>
      <w:marTop w:val="0"/>
      <w:marBottom w:val="0"/>
      <w:divBdr>
        <w:top w:val="none" w:sz="0" w:space="0" w:color="auto"/>
        <w:left w:val="none" w:sz="0" w:space="0" w:color="auto"/>
        <w:bottom w:val="none" w:sz="0" w:space="0" w:color="auto"/>
        <w:right w:val="none" w:sz="0" w:space="0" w:color="auto"/>
      </w:divBdr>
      <w:divsChild>
        <w:div w:id="1575621985">
          <w:marLeft w:val="0"/>
          <w:marRight w:val="0"/>
          <w:marTop w:val="0"/>
          <w:marBottom w:val="0"/>
          <w:divBdr>
            <w:top w:val="none" w:sz="0" w:space="0" w:color="auto"/>
            <w:left w:val="none" w:sz="0" w:space="0" w:color="auto"/>
            <w:bottom w:val="none" w:sz="0" w:space="0" w:color="auto"/>
            <w:right w:val="none" w:sz="0" w:space="0" w:color="auto"/>
          </w:divBdr>
        </w:div>
        <w:div w:id="1267424366">
          <w:marLeft w:val="0"/>
          <w:marRight w:val="0"/>
          <w:marTop w:val="0"/>
          <w:marBottom w:val="0"/>
          <w:divBdr>
            <w:top w:val="none" w:sz="0" w:space="0" w:color="auto"/>
            <w:left w:val="none" w:sz="0" w:space="0" w:color="auto"/>
            <w:bottom w:val="none" w:sz="0" w:space="0" w:color="auto"/>
            <w:right w:val="none" w:sz="0" w:space="0" w:color="auto"/>
          </w:divBdr>
        </w:div>
        <w:div w:id="439879076">
          <w:marLeft w:val="0"/>
          <w:marRight w:val="0"/>
          <w:marTop w:val="0"/>
          <w:marBottom w:val="0"/>
          <w:divBdr>
            <w:top w:val="none" w:sz="0" w:space="0" w:color="auto"/>
            <w:left w:val="none" w:sz="0" w:space="0" w:color="auto"/>
            <w:bottom w:val="none" w:sz="0" w:space="0" w:color="auto"/>
            <w:right w:val="none" w:sz="0" w:space="0" w:color="auto"/>
          </w:divBdr>
        </w:div>
      </w:divsChild>
    </w:div>
    <w:div w:id="2102992100">
      <w:bodyDiv w:val="1"/>
      <w:marLeft w:val="0"/>
      <w:marRight w:val="0"/>
      <w:marTop w:val="0"/>
      <w:marBottom w:val="0"/>
      <w:divBdr>
        <w:top w:val="none" w:sz="0" w:space="0" w:color="auto"/>
        <w:left w:val="none" w:sz="0" w:space="0" w:color="auto"/>
        <w:bottom w:val="none" w:sz="0" w:space="0" w:color="auto"/>
        <w:right w:val="none" w:sz="0" w:space="0" w:color="auto"/>
      </w:divBdr>
      <w:divsChild>
        <w:div w:id="919947112">
          <w:marLeft w:val="0"/>
          <w:marRight w:val="0"/>
          <w:marTop w:val="0"/>
          <w:marBottom w:val="0"/>
          <w:divBdr>
            <w:top w:val="none" w:sz="0" w:space="0" w:color="auto"/>
            <w:left w:val="none" w:sz="0" w:space="0" w:color="auto"/>
            <w:bottom w:val="none" w:sz="0" w:space="0" w:color="auto"/>
            <w:right w:val="none" w:sz="0" w:space="0" w:color="auto"/>
          </w:divBdr>
        </w:div>
        <w:div w:id="1894388330">
          <w:marLeft w:val="0"/>
          <w:marRight w:val="0"/>
          <w:marTop w:val="0"/>
          <w:marBottom w:val="0"/>
          <w:divBdr>
            <w:top w:val="none" w:sz="0" w:space="0" w:color="auto"/>
            <w:left w:val="none" w:sz="0" w:space="0" w:color="auto"/>
            <w:bottom w:val="none" w:sz="0" w:space="0" w:color="auto"/>
            <w:right w:val="none" w:sz="0" w:space="0" w:color="auto"/>
          </w:divBdr>
        </w:div>
        <w:div w:id="1839419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commentsExtended" Target="commentsExtended.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s.usda.gov/main/planningrule/committee" TargetMode="External"/><Relationship Id="rId10" Type="http://schemas.openxmlformats.org/officeDocument/2006/relationships/hyperlink" Target="http://sweri.eri.nau.edu/BroadscaleMonitoring.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courtney.schultz@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AC6D1-0458-6741-8A0B-30F57A2E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12702</Words>
  <Characters>72402</Characters>
  <Application>Microsoft Macintosh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Ricco</dc:creator>
  <cp:keywords/>
  <dc:description/>
  <cp:lastModifiedBy>Courtney Schultz</cp:lastModifiedBy>
  <cp:revision>3</cp:revision>
  <cp:lastPrinted>2016-06-20T16:10:00Z</cp:lastPrinted>
  <dcterms:created xsi:type="dcterms:W3CDTF">2016-07-12T00:29:00Z</dcterms:created>
  <dcterms:modified xsi:type="dcterms:W3CDTF">2016-07-12T00:29:00Z</dcterms:modified>
</cp:coreProperties>
</file>